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7B" w:rsidRDefault="0077777B" w:rsidP="00C50670">
      <w:pPr>
        <w:jc w:val="center"/>
        <w:rPr>
          <w:rFonts w:hint="eastAsia"/>
          <w:b/>
          <w:sz w:val="28"/>
          <w:szCs w:val="28"/>
        </w:rPr>
      </w:pPr>
    </w:p>
    <w:p w:rsidR="00C50670" w:rsidRDefault="00C50670" w:rsidP="00C50670">
      <w:pPr>
        <w:jc w:val="center"/>
        <w:rPr>
          <w:rFonts w:hint="eastAsia"/>
          <w:b/>
          <w:sz w:val="28"/>
          <w:szCs w:val="28"/>
          <w:bdr w:val="single" w:sz="4" w:space="0" w:color="auto"/>
        </w:rPr>
      </w:pPr>
      <w:r>
        <w:rPr>
          <w:rFonts w:hint="eastAsia"/>
          <w:b/>
          <w:sz w:val="28"/>
          <w:szCs w:val="28"/>
        </w:rPr>
        <w:t>「</w:t>
      </w:r>
      <w:r w:rsidR="0032132D">
        <w:rPr>
          <w:rFonts w:hint="eastAsia"/>
          <w:b/>
          <w:sz w:val="28"/>
          <w:szCs w:val="28"/>
        </w:rPr>
        <w:t>多才</w:t>
      </w:r>
      <w:r w:rsidR="0032132D">
        <w:rPr>
          <w:rFonts w:hint="eastAsia"/>
          <w:b/>
          <w:sz w:val="28"/>
          <w:szCs w:val="28"/>
        </w:rPr>
        <w:t>!</w:t>
      </w:r>
      <w:r w:rsidR="0032132D">
        <w:rPr>
          <w:rFonts w:hint="eastAsia"/>
          <w:b/>
          <w:sz w:val="28"/>
          <w:szCs w:val="28"/>
        </w:rPr>
        <w:t>多藝</w:t>
      </w:r>
      <w:r w:rsidR="0032132D">
        <w:rPr>
          <w:rFonts w:hint="eastAsia"/>
          <w:b/>
          <w:sz w:val="28"/>
          <w:szCs w:val="28"/>
        </w:rPr>
        <w:t>!</w:t>
      </w:r>
      <w:r w:rsidR="0032132D">
        <w:rPr>
          <w:rFonts w:hint="eastAsia"/>
          <w:b/>
          <w:sz w:val="28"/>
          <w:szCs w:val="28"/>
        </w:rPr>
        <w:t>─義大利文藝復興展</w:t>
      </w:r>
      <w:r>
        <w:rPr>
          <w:rFonts w:hint="eastAsia"/>
          <w:b/>
          <w:sz w:val="28"/>
          <w:szCs w:val="28"/>
        </w:rPr>
        <w:t>」</w:t>
      </w:r>
      <w:r w:rsidR="004807B0">
        <w:rPr>
          <w:rFonts w:hint="eastAsia"/>
          <w:b/>
          <w:sz w:val="28"/>
          <w:szCs w:val="28"/>
        </w:rPr>
        <w:t xml:space="preserve">   </w:t>
      </w:r>
      <w:r w:rsidR="00870401">
        <w:rPr>
          <w:rFonts w:hint="eastAsia"/>
          <w:b/>
          <w:sz w:val="28"/>
          <w:szCs w:val="28"/>
        </w:rPr>
        <w:t>校園巡迴展分類</w:t>
      </w:r>
      <w:r w:rsidR="000727F6">
        <w:rPr>
          <w:rFonts w:hint="eastAsia"/>
          <w:b/>
          <w:sz w:val="28"/>
          <w:szCs w:val="28"/>
        </w:rPr>
        <w:t>及清單</w:t>
      </w:r>
      <w:r w:rsidR="0032132D">
        <w:rPr>
          <w:rFonts w:hint="eastAsia"/>
          <w:b/>
          <w:sz w:val="28"/>
          <w:szCs w:val="28"/>
          <w:bdr w:val="single" w:sz="4" w:space="0" w:color="auto"/>
        </w:rPr>
        <w:t>20130727</w:t>
      </w:r>
    </w:p>
    <w:p w:rsidR="0077777B" w:rsidRDefault="0077777B" w:rsidP="00C50670">
      <w:pPr>
        <w:jc w:val="center"/>
        <w:rPr>
          <w:rFonts w:hint="eastAsia"/>
          <w:b/>
          <w:sz w:val="28"/>
          <w:szCs w:val="28"/>
          <w:bdr w:val="single" w:sz="4" w:space="0" w:color="auto"/>
        </w:rPr>
      </w:pPr>
    </w:p>
    <w:p w:rsidR="0077777B" w:rsidRPr="0077777B" w:rsidRDefault="006E38A2" w:rsidP="0077777B">
      <w:pPr>
        <w:rPr>
          <w:rFonts w:hint="eastAsia"/>
          <w:b/>
          <w:color w:val="008080"/>
          <w:sz w:val="28"/>
          <w:szCs w:val="28"/>
        </w:rPr>
      </w:pPr>
      <w:r>
        <w:rPr>
          <w:rFonts w:hint="eastAsia"/>
          <w:b/>
          <w:color w:val="008080"/>
          <w:sz w:val="28"/>
          <w:szCs w:val="28"/>
        </w:rPr>
        <w:t>前言</w:t>
      </w:r>
    </w:p>
    <w:p w:rsidR="0077777B" w:rsidRPr="00E84B1B" w:rsidRDefault="0077777B" w:rsidP="0077777B">
      <w:pPr>
        <w:rPr>
          <w:rFonts w:hint="eastAsia"/>
          <w:color w:val="993300"/>
        </w:rPr>
      </w:pPr>
      <w:r w:rsidRPr="00E84B1B">
        <w:rPr>
          <w:rFonts w:hint="eastAsia"/>
          <w:color w:val="993300"/>
        </w:rPr>
        <w:t>01_</w:t>
      </w:r>
      <w:r w:rsidR="006E38A2">
        <w:rPr>
          <w:rFonts w:hint="eastAsia"/>
          <w:color w:val="993300"/>
        </w:rPr>
        <w:t>認識文藝復興</w:t>
      </w:r>
    </w:p>
    <w:p w:rsidR="0077777B" w:rsidRPr="0077777B" w:rsidRDefault="007A5DEC" w:rsidP="0077777B">
      <w:pPr>
        <w:rPr>
          <w:rFonts w:hint="eastAsia"/>
          <w:b/>
          <w:color w:val="008080"/>
          <w:sz w:val="28"/>
          <w:szCs w:val="28"/>
        </w:rPr>
      </w:pPr>
      <w:r>
        <w:rPr>
          <w:rFonts w:hint="eastAsia"/>
          <w:b/>
          <w:color w:val="008080"/>
          <w:sz w:val="28"/>
          <w:szCs w:val="28"/>
        </w:rPr>
        <w:t>超級比一比</w:t>
      </w:r>
    </w:p>
    <w:p w:rsidR="0077777B" w:rsidRPr="00750C87" w:rsidRDefault="006E38A2" w:rsidP="0077777B">
      <w:pPr>
        <w:rPr>
          <w:rFonts w:hint="eastAsia"/>
          <w:color w:val="993300"/>
        </w:rPr>
      </w:pPr>
      <w:r>
        <w:rPr>
          <w:rFonts w:hint="eastAsia"/>
          <w:color w:val="993300"/>
        </w:rPr>
        <w:t>02</w:t>
      </w:r>
      <w:r w:rsidR="0077777B" w:rsidRPr="00750C87">
        <w:rPr>
          <w:rFonts w:hint="eastAsia"/>
          <w:color w:val="993300"/>
        </w:rPr>
        <w:t>【</w:t>
      </w:r>
      <w:r>
        <w:rPr>
          <w:rFonts w:hint="eastAsia"/>
          <w:color w:val="993300"/>
        </w:rPr>
        <w:t>聖母與聖子</w:t>
      </w:r>
      <w:r w:rsidR="0077777B" w:rsidRPr="00750C87">
        <w:rPr>
          <w:rFonts w:hint="eastAsia"/>
          <w:color w:val="993300"/>
        </w:rPr>
        <w:t>】</w:t>
      </w:r>
    </w:p>
    <w:p w:rsidR="0077777B" w:rsidRPr="00750C87" w:rsidRDefault="006E38A2" w:rsidP="0077777B">
      <w:pPr>
        <w:rPr>
          <w:rFonts w:hint="eastAsia"/>
          <w:color w:val="993300"/>
        </w:rPr>
      </w:pPr>
      <w:r>
        <w:rPr>
          <w:rFonts w:hint="eastAsia"/>
          <w:color w:val="993300"/>
        </w:rPr>
        <w:t>03</w:t>
      </w:r>
      <w:r w:rsidR="0077777B" w:rsidRPr="00750C87">
        <w:rPr>
          <w:rFonts w:hint="eastAsia"/>
          <w:color w:val="993300"/>
        </w:rPr>
        <w:t>【</w:t>
      </w:r>
      <w:r>
        <w:rPr>
          <w:rFonts w:hint="eastAsia"/>
          <w:color w:val="993300"/>
        </w:rPr>
        <w:t>聖母子與天使</w:t>
      </w:r>
      <w:r w:rsidR="0077777B" w:rsidRPr="00750C87">
        <w:rPr>
          <w:rFonts w:hint="eastAsia"/>
          <w:color w:val="993300"/>
        </w:rPr>
        <w:t>】</w:t>
      </w:r>
    </w:p>
    <w:p w:rsidR="0077777B" w:rsidRDefault="006E38A2" w:rsidP="0077777B">
      <w:pPr>
        <w:rPr>
          <w:rFonts w:hint="eastAsia"/>
          <w:color w:val="993300"/>
        </w:rPr>
      </w:pPr>
      <w:r>
        <w:rPr>
          <w:rFonts w:hint="eastAsia"/>
          <w:color w:val="993300"/>
        </w:rPr>
        <w:t>04</w:t>
      </w:r>
      <w:r w:rsidR="0077777B" w:rsidRPr="00750C87">
        <w:rPr>
          <w:rFonts w:hint="eastAsia"/>
          <w:color w:val="993300"/>
        </w:rPr>
        <w:t>【</w:t>
      </w:r>
      <w:r>
        <w:rPr>
          <w:rFonts w:hint="eastAsia"/>
          <w:color w:val="993300"/>
        </w:rPr>
        <w:t>大公爵聖母</w:t>
      </w:r>
      <w:r w:rsidR="0077777B" w:rsidRPr="00750C87">
        <w:rPr>
          <w:rFonts w:hint="eastAsia"/>
          <w:color w:val="993300"/>
        </w:rPr>
        <w:t>】</w:t>
      </w:r>
    </w:p>
    <w:p w:rsidR="0077777B" w:rsidRPr="0077777B" w:rsidRDefault="007A5DEC" w:rsidP="0077777B">
      <w:pPr>
        <w:rPr>
          <w:rFonts w:hint="eastAsia"/>
          <w:b/>
          <w:color w:val="008080"/>
          <w:sz w:val="28"/>
          <w:szCs w:val="28"/>
        </w:rPr>
      </w:pPr>
      <w:r>
        <w:rPr>
          <w:rFonts w:hint="eastAsia"/>
          <w:b/>
          <w:color w:val="008080"/>
          <w:sz w:val="28"/>
          <w:szCs w:val="28"/>
        </w:rPr>
        <w:t>完美無所不在</w:t>
      </w:r>
    </w:p>
    <w:p w:rsidR="0077777B" w:rsidRPr="00885C51" w:rsidRDefault="006E38A2" w:rsidP="0077777B">
      <w:pPr>
        <w:rPr>
          <w:rFonts w:hint="eastAsia"/>
          <w:color w:val="993300"/>
        </w:rPr>
      </w:pPr>
      <w:r>
        <w:rPr>
          <w:rFonts w:hint="eastAsia"/>
          <w:color w:val="993300"/>
        </w:rPr>
        <w:t>05</w:t>
      </w:r>
      <w:r>
        <w:rPr>
          <w:rFonts w:hint="eastAsia"/>
          <w:color w:val="993300"/>
        </w:rPr>
        <w:t>【哀悼基督</w:t>
      </w:r>
      <w:r w:rsidR="0077777B" w:rsidRPr="00885C51">
        <w:rPr>
          <w:rFonts w:hint="eastAsia"/>
          <w:color w:val="993300"/>
        </w:rPr>
        <w:t>】</w:t>
      </w:r>
    </w:p>
    <w:p w:rsidR="0077777B" w:rsidRPr="00885C51" w:rsidRDefault="006E38A2" w:rsidP="0077777B">
      <w:pPr>
        <w:rPr>
          <w:rFonts w:hint="eastAsia"/>
          <w:color w:val="993300"/>
        </w:rPr>
      </w:pPr>
      <w:r>
        <w:rPr>
          <w:rFonts w:hint="eastAsia"/>
          <w:color w:val="993300"/>
        </w:rPr>
        <w:t>06</w:t>
      </w:r>
      <w:r w:rsidR="0077777B" w:rsidRPr="00885C51">
        <w:rPr>
          <w:rFonts w:hint="eastAsia"/>
          <w:color w:val="993300"/>
        </w:rPr>
        <w:t>【</w:t>
      </w:r>
      <w:r>
        <w:rPr>
          <w:rFonts w:hint="eastAsia"/>
          <w:color w:val="993300"/>
        </w:rPr>
        <w:t>聖三位一體</w:t>
      </w:r>
      <w:r w:rsidR="0077777B" w:rsidRPr="00885C51">
        <w:rPr>
          <w:rFonts w:hint="eastAsia"/>
          <w:color w:val="993300"/>
        </w:rPr>
        <w:t>】</w:t>
      </w:r>
    </w:p>
    <w:p w:rsidR="0077777B" w:rsidRPr="00885C51" w:rsidRDefault="006E38A2" w:rsidP="0077777B">
      <w:pPr>
        <w:rPr>
          <w:rFonts w:hint="eastAsia"/>
          <w:color w:val="993300"/>
        </w:rPr>
      </w:pPr>
      <w:r>
        <w:rPr>
          <w:rFonts w:hint="eastAsia"/>
          <w:color w:val="993300"/>
        </w:rPr>
        <w:t>07</w:t>
      </w:r>
      <w:r w:rsidR="0077777B" w:rsidRPr="00885C51">
        <w:rPr>
          <w:rFonts w:hint="eastAsia"/>
          <w:color w:val="993300"/>
        </w:rPr>
        <w:t>【</w:t>
      </w:r>
      <w:r>
        <w:rPr>
          <w:rFonts w:hint="eastAsia"/>
          <w:color w:val="993300"/>
        </w:rPr>
        <w:t>聖羅馬諾之戰</w:t>
      </w:r>
      <w:r w:rsidR="0077777B" w:rsidRPr="00885C51">
        <w:rPr>
          <w:rFonts w:hint="eastAsia"/>
          <w:color w:val="993300"/>
        </w:rPr>
        <w:t>】</w:t>
      </w:r>
    </w:p>
    <w:p w:rsidR="0077777B" w:rsidRDefault="006E38A2" w:rsidP="0077777B">
      <w:pPr>
        <w:rPr>
          <w:rFonts w:hint="eastAsia"/>
          <w:color w:val="993300"/>
        </w:rPr>
      </w:pPr>
      <w:r>
        <w:rPr>
          <w:rFonts w:hint="eastAsia"/>
          <w:color w:val="993300"/>
        </w:rPr>
        <w:t>08</w:t>
      </w:r>
      <w:r w:rsidR="0077777B" w:rsidRPr="00885C51">
        <w:rPr>
          <w:rFonts w:hint="eastAsia"/>
          <w:color w:val="993300"/>
        </w:rPr>
        <w:t>【</w:t>
      </w:r>
      <w:r>
        <w:rPr>
          <w:rFonts w:hint="eastAsia"/>
          <w:color w:val="993300"/>
        </w:rPr>
        <w:t>維納斯的誕生</w:t>
      </w:r>
      <w:r w:rsidR="0077777B" w:rsidRPr="00885C51">
        <w:rPr>
          <w:rFonts w:hint="eastAsia"/>
          <w:color w:val="993300"/>
        </w:rPr>
        <w:t>】</w:t>
      </w:r>
    </w:p>
    <w:p w:rsidR="006E38A2" w:rsidRPr="00885C51" w:rsidRDefault="006E38A2" w:rsidP="006E38A2">
      <w:pPr>
        <w:rPr>
          <w:rFonts w:hint="eastAsia"/>
          <w:color w:val="993300"/>
        </w:rPr>
      </w:pPr>
      <w:r>
        <w:rPr>
          <w:rFonts w:hint="eastAsia"/>
          <w:color w:val="993300"/>
        </w:rPr>
        <w:t>09</w:t>
      </w:r>
      <w:r w:rsidRPr="00885C51">
        <w:rPr>
          <w:rFonts w:hint="eastAsia"/>
          <w:color w:val="993300"/>
        </w:rPr>
        <w:t>【</w:t>
      </w:r>
      <w:r>
        <w:rPr>
          <w:rFonts w:hint="eastAsia"/>
          <w:color w:val="993300"/>
        </w:rPr>
        <w:t>天堂之門</w:t>
      </w:r>
      <w:r>
        <w:rPr>
          <w:rFonts w:hint="eastAsia"/>
          <w:color w:val="993300"/>
        </w:rPr>
        <w:t>-</w:t>
      </w:r>
      <w:r>
        <w:rPr>
          <w:rFonts w:hint="eastAsia"/>
          <w:color w:val="993300"/>
        </w:rPr>
        <w:t>雅各與以掃故事</w:t>
      </w:r>
      <w:r w:rsidRPr="00885C51">
        <w:rPr>
          <w:rFonts w:hint="eastAsia"/>
          <w:color w:val="993300"/>
        </w:rPr>
        <w:t>】</w:t>
      </w:r>
    </w:p>
    <w:p w:rsidR="006E38A2" w:rsidRPr="00885C51" w:rsidRDefault="006E38A2" w:rsidP="006E38A2">
      <w:pPr>
        <w:rPr>
          <w:rFonts w:hint="eastAsia"/>
          <w:color w:val="993300"/>
        </w:rPr>
      </w:pPr>
      <w:r>
        <w:rPr>
          <w:rFonts w:hint="eastAsia"/>
          <w:color w:val="993300"/>
        </w:rPr>
        <w:t>10</w:t>
      </w:r>
      <w:r w:rsidRPr="00885C51">
        <w:rPr>
          <w:rFonts w:hint="eastAsia"/>
          <w:color w:val="993300"/>
        </w:rPr>
        <w:t>【</w:t>
      </w:r>
      <w:r>
        <w:rPr>
          <w:rFonts w:hint="eastAsia"/>
          <w:color w:val="993300"/>
        </w:rPr>
        <w:t>大衛像</w:t>
      </w:r>
      <w:r w:rsidRPr="00885C51">
        <w:rPr>
          <w:rFonts w:hint="eastAsia"/>
          <w:color w:val="993300"/>
        </w:rPr>
        <w:t>】</w:t>
      </w:r>
    </w:p>
    <w:p w:rsidR="006E38A2" w:rsidRPr="00885C51" w:rsidRDefault="006E38A2" w:rsidP="006E38A2">
      <w:pPr>
        <w:rPr>
          <w:rFonts w:hint="eastAsia"/>
          <w:color w:val="993300"/>
        </w:rPr>
      </w:pPr>
      <w:r>
        <w:rPr>
          <w:rFonts w:hint="eastAsia"/>
          <w:color w:val="993300"/>
        </w:rPr>
        <w:t>11</w:t>
      </w:r>
      <w:r w:rsidRPr="00885C51">
        <w:rPr>
          <w:rFonts w:hint="eastAsia"/>
          <w:color w:val="993300"/>
        </w:rPr>
        <w:t>【</w:t>
      </w:r>
      <w:r>
        <w:rPr>
          <w:rFonts w:hint="eastAsia"/>
          <w:color w:val="993300"/>
        </w:rPr>
        <w:t>聖喬治像</w:t>
      </w:r>
      <w:r w:rsidRPr="00885C51">
        <w:rPr>
          <w:rFonts w:hint="eastAsia"/>
          <w:color w:val="993300"/>
        </w:rPr>
        <w:t>】</w:t>
      </w:r>
    </w:p>
    <w:p w:rsidR="006E38A2" w:rsidRPr="00885C51" w:rsidRDefault="006E38A2" w:rsidP="006E38A2">
      <w:pPr>
        <w:rPr>
          <w:rFonts w:hint="eastAsia"/>
          <w:color w:val="993300"/>
        </w:rPr>
      </w:pPr>
      <w:r>
        <w:rPr>
          <w:rFonts w:hint="eastAsia"/>
          <w:color w:val="993300"/>
        </w:rPr>
        <w:t>12</w:t>
      </w:r>
      <w:r w:rsidRPr="00885C51">
        <w:rPr>
          <w:rFonts w:hint="eastAsia"/>
          <w:color w:val="993300"/>
        </w:rPr>
        <w:t>【</w:t>
      </w:r>
      <w:r>
        <w:rPr>
          <w:rFonts w:hint="eastAsia"/>
          <w:color w:val="993300"/>
        </w:rPr>
        <w:t>聖母百花大教堂</w:t>
      </w:r>
      <w:r>
        <w:rPr>
          <w:rFonts w:hint="eastAsia"/>
          <w:color w:val="993300"/>
        </w:rPr>
        <w:t>(</w:t>
      </w:r>
      <w:r>
        <w:rPr>
          <w:rFonts w:hint="eastAsia"/>
          <w:color w:val="993300"/>
        </w:rPr>
        <w:t>圓頂</w:t>
      </w:r>
      <w:r>
        <w:rPr>
          <w:rFonts w:hint="eastAsia"/>
          <w:color w:val="993300"/>
        </w:rPr>
        <w:t>)</w:t>
      </w:r>
      <w:r w:rsidRPr="00885C51">
        <w:rPr>
          <w:rFonts w:hint="eastAsia"/>
          <w:color w:val="993300"/>
        </w:rPr>
        <w:t>】</w:t>
      </w:r>
    </w:p>
    <w:p w:rsidR="006E38A2" w:rsidRPr="00885C51" w:rsidRDefault="006E38A2" w:rsidP="006E38A2">
      <w:pPr>
        <w:rPr>
          <w:rFonts w:hint="eastAsia"/>
          <w:color w:val="993300"/>
        </w:rPr>
      </w:pPr>
      <w:r>
        <w:rPr>
          <w:rFonts w:hint="eastAsia"/>
          <w:color w:val="993300"/>
        </w:rPr>
        <w:t>13</w:t>
      </w:r>
      <w:r w:rsidRPr="00885C51">
        <w:rPr>
          <w:rFonts w:hint="eastAsia"/>
          <w:color w:val="993300"/>
        </w:rPr>
        <w:t>【</w:t>
      </w:r>
      <w:r>
        <w:rPr>
          <w:rFonts w:hint="eastAsia"/>
          <w:color w:val="993300"/>
        </w:rPr>
        <w:t>聖安德烈教堂</w:t>
      </w:r>
      <w:r w:rsidRPr="00885C51">
        <w:rPr>
          <w:rFonts w:hint="eastAsia"/>
          <w:color w:val="993300"/>
        </w:rPr>
        <w:t>】</w:t>
      </w:r>
    </w:p>
    <w:p w:rsidR="0077777B" w:rsidRPr="0077777B" w:rsidRDefault="007A5DEC" w:rsidP="0077777B">
      <w:pPr>
        <w:rPr>
          <w:rFonts w:hint="eastAsia"/>
          <w:b/>
          <w:color w:val="008080"/>
          <w:sz w:val="28"/>
          <w:szCs w:val="28"/>
        </w:rPr>
      </w:pPr>
      <w:r>
        <w:rPr>
          <w:rFonts w:hint="eastAsia"/>
          <w:b/>
          <w:color w:val="008080"/>
          <w:sz w:val="28"/>
          <w:szCs w:val="28"/>
        </w:rPr>
        <w:t>大師工作坊</w:t>
      </w:r>
    </w:p>
    <w:p w:rsidR="0077777B" w:rsidRPr="00885C51" w:rsidRDefault="006E38A2" w:rsidP="0077777B">
      <w:pPr>
        <w:rPr>
          <w:rFonts w:hint="eastAsia"/>
          <w:color w:val="993300"/>
        </w:rPr>
      </w:pPr>
      <w:r>
        <w:rPr>
          <w:rFonts w:hint="eastAsia"/>
          <w:color w:val="993300"/>
        </w:rPr>
        <w:t>14</w:t>
      </w:r>
      <w:r w:rsidR="0077777B" w:rsidRPr="00885C51">
        <w:rPr>
          <w:rFonts w:hint="eastAsia"/>
          <w:color w:val="993300"/>
        </w:rPr>
        <w:t>【</w:t>
      </w:r>
      <w:r>
        <w:rPr>
          <w:rFonts w:hint="eastAsia"/>
          <w:color w:val="993300"/>
        </w:rPr>
        <w:t>聖殤</w:t>
      </w:r>
      <w:r w:rsidR="0077777B" w:rsidRPr="00885C51">
        <w:rPr>
          <w:rFonts w:hint="eastAsia"/>
          <w:color w:val="993300"/>
        </w:rPr>
        <w:t>】</w:t>
      </w:r>
    </w:p>
    <w:p w:rsidR="006E38A2" w:rsidRPr="00885C51" w:rsidRDefault="006E38A2" w:rsidP="0077777B">
      <w:pPr>
        <w:rPr>
          <w:rFonts w:hint="eastAsia"/>
          <w:color w:val="993300"/>
        </w:rPr>
      </w:pPr>
      <w:r>
        <w:rPr>
          <w:rFonts w:hint="eastAsia"/>
          <w:color w:val="993300"/>
        </w:rPr>
        <w:t>15</w:t>
      </w:r>
      <w:r w:rsidR="0077777B" w:rsidRPr="00885C51">
        <w:rPr>
          <w:rFonts w:hint="eastAsia"/>
          <w:color w:val="993300"/>
        </w:rPr>
        <w:t>【</w:t>
      </w:r>
      <w:r>
        <w:rPr>
          <w:rFonts w:hint="eastAsia"/>
          <w:color w:val="993300"/>
        </w:rPr>
        <w:t>大衛</w:t>
      </w:r>
      <w:r w:rsidR="0077777B" w:rsidRPr="00885C51">
        <w:rPr>
          <w:rFonts w:hint="eastAsia"/>
          <w:color w:val="993300"/>
        </w:rPr>
        <w:t>】</w:t>
      </w:r>
    </w:p>
    <w:p w:rsidR="0077777B" w:rsidRPr="006E38A2" w:rsidRDefault="006E38A2" w:rsidP="0077777B">
      <w:pPr>
        <w:rPr>
          <w:rFonts w:hint="eastAsia"/>
          <w:color w:val="FF0000"/>
        </w:rPr>
      </w:pPr>
      <w:r w:rsidRPr="006E38A2">
        <w:rPr>
          <w:rFonts w:hint="eastAsia"/>
          <w:color w:val="FF0000"/>
        </w:rPr>
        <w:t>16</w:t>
      </w:r>
      <w:r w:rsidR="0077777B" w:rsidRPr="006E38A2">
        <w:rPr>
          <w:rFonts w:hint="eastAsia"/>
          <w:color w:val="FF0000"/>
        </w:rPr>
        <w:t>【</w:t>
      </w:r>
      <w:r w:rsidRPr="006E38A2">
        <w:rPr>
          <w:rFonts w:hint="eastAsia"/>
          <w:color w:val="FF0000"/>
        </w:rPr>
        <w:t>雕塑工具</w:t>
      </w:r>
      <w:r w:rsidR="0077777B" w:rsidRPr="006E38A2">
        <w:rPr>
          <w:rFonts w:hint="eastAsia"/>
          <w:color w:val="FF0000"/>
        </w:rPr>
        <w:t>】</w:t>
      </w:r>
    </w:p>
    <w:p w:rsidR="0077777B" w:rsidRPr="006E38A2" w:rsidRDefault="006E38A2" w:rsidP="0077777B">
      <w:pPr>
        <w:rPr>
          <w:rFonts w:hint="eastAsia"/>
          <w:color w:val="FF0000"/>
        </w:rPr>
      </w:pPr>
      <w:r w:rsidRPr="006E38A2">
        <w:rPr>
          <w:rFonts w:hint="eastAsia"/>
          <w:color w:val="FF0000"/>
        </w:rPr>
        <w:lastRenderedPageBreak/>
        <w:t>17</w:t>
      </w:r>
      <w:r w:rsidR="0077777B" w:rsidRPr="006E38A2">
        <w:rPr>
          <w:rFonts w:hint="eastAsia"/>
          <w:color w:val="FF0000"/>
        </w:rPr>
        <w:t>【</w:t>
      </w:r>
      <w:r w:rsidRPr="006E38A2">
        <w:rPr>
          <w:rFonts w:hint="eastAsia"/>
          <w:color w:val="FF0000"/>
        </w:rPr>
        <w:t>繪畫工具</w:t>
      </w:r>
      <w:r w:rsidR="0077777B" w:rsidRPr="006E38A2">
        <w:rPr>
          <w:rFonts w:hint="eastAsia"/>
          <w:color w:val="FF0000"/>
        </w:rPr>
        <w:t>】</w:t>
      </w:r>
    </w:p>
    <w:p w:rsidR="0077777B" w:rsidRPr="006E38A2" w:rsidRDefault="006E38A2" w:rsidP="0077777B">
      <w:pPr>
        <w:rPr>
          <w:rFonts w:hint="eastAsia"/>
          <w:color w:val="FF0000"/>
        </w:rPr>
      </w:pPr>
      <w:r w:rsidRPr="006E38A2">
        <w:rPr>
          <w:rFonts w:hint="eastAsia"/>
          <w:color w:val="FF0000"/>
        </w:rPr>
        <w:t>18</w:t>
      </w:r>
      <w:r w:rsidR="0077777B" w:rsidRPr="006E38A2">
        <w:rPr>
          <w:rFonts w:hint="eastAsia"/>
          <w:color w:val="FF0000"/>
        </w:rPr>
        <w:t>【</w:t>
      </w:r>
      <w:r w:rsidRPr="006E38A2">
        <w:rPr>
          <w:rFonts w:hint="eastAsia"/>
          <w:color w:val="FF0000"/>
        </w:rPr>
        <w:t>格線透視法</w:t>
      </w:r>
      <w:r w:rsidR="0077777B" w:rsidRPr="006E38A2">
        <w:rPr>
          <w:rFonts w:hint="eastAsia"/>
          <w:color w:val="FF0000"/>
        </w:rPr>
        <w:t>】</w:t>
      </w:r>
    </w:p>
    <w:p w:rsidR="0077777B" w:rsidRPr="00885C51" w:rsidRDefault="006E38A2" w:rsidP="0077777B">
      <w:pPr>
        <w:rPr>
          <w:rFonts w:hint="eastAsia"/>
          <w:color w:val="993300"/>
        </w:rPr>
      </w:pPr>
      <w:r>
        <w:rPr>
          <w:rFonts w:hint="eastAsia"/>
          <w:color w:val="993300"/>
        </w:rPr>
        <w:t>19</w:t>
      </w:r>
      <w:r w:rsidR="0077777B" w:rsidRPr="00885C51">
        <w:rPr>
          <w:rFonts w:hint="eastAsia"/>
          <w:color w:val="993300"/>
        </w:rPr>
        <w:t>【</w:t>
      </w:r>
      <w:r>
        <w:rPr>
          <w:rFonts w:hint="eastAsia"/>
          <w:color w:val="993300"/>
        </w:rPr>
        <w:t>聖彼得教堂圓頂</w:t>
      </w:r>
      <w:r w:rsidR="0077777B" w:rsidRPr="00885C51">
        <w:rPr>
          <w:rFonts w:hint="eastAsia"/>
          <w:color w:val="993300"/>
        </w:rPr>
        <w:t>】</w:t>
      </w:r>
    </w:p>
    <w:p w:rsidR="0077777B" w:rsidRPr="006E38A2" w:rsidRDefault="006E38A2" w:rsidP="0077777B">
      <w:pPr>
        <w:rPr>
          <w:rFonts w:hint="eastAsia"/>
          <w:color w:val="FF0000"/>
        </w:rPr>
      </w:pPr>
      <w:r w:rsidRPr="006E38A2">
        <w:rPr>
          <w:rFonts w:hint="eastAsia"/>
          <w:color w:val="FF0000"/>
        </w:rPr>
        <w:t>20</w:t>
      </w:r>
      <w:r w:rsidR="0077777B" w:rsidRPr="006E38A2">
        <w:rPr>
          <w:rFonts w:hint="eastAsia"/>
          <w:color w:val="FF0000"/>
        </w:rPr>
        <w:t>【</w:t>
      </w:r>
      <w:r w:rsidRPr="006E38A2">
        <w:rPr>
          <w:rFonts w:hint="eastAsia"/>
          <w:color w:val="FF0000"/>
        </w:rPr>
        <w:t>聖彼得教堂建築模型</w:t>
      </w:r>
      <w:r w:rsidR="0077777B" w:rsidRPr="006E38A2">
        <w:rPr>
          <w:rFonts w:hint="eastAsia"/>
          <w:color w:val="FF0000"/>
        </w:rPr>
        <w:t>】</w:t>
      </w:r>
    </w:p>
    <w:p w:rsidR="0077777B" w:rsidRPr="0077777B" w:rsidRDefault="007A5DEC" w:rsidP="0077777B">
      <w:pPr>
        <w:rPr>
          <w:rFonts w:hint="eastAsia"/>
          <w:b/>
          <w:color w:val="008080"/>
          <w:sz w:val="28"/>
          <w:szCs w:val="28"/>
        </w:rPr>
      </w:pPr>
      <w:r>
        <w:rPr>
          <w:rFonts w:hint="eastAsia"/>
          <w:b/>
          <w:color w:val="008080"/>
          <w:sz w:val="28"/>
          <w:szCs w:val="28"/>
        </w:rPr>
        <w:t>天才達人大集合</w:t>
      </w:r>
    </w:p>
    <w:p w:rsidR="0077777B" w:rsidRPr="00402F3E" w:rsidRDefault="006E38A2" w:rsidP="00885C51">
      <w:pPr>
        <w:jc w:val="both"/>
        <w:rPr>
          <w:rFonts w:ascii="新細明體" w:hAnsi="新細明體" w:cs="新細明體" w:hint="eastAsia"/>
          <w:color w:val="993300"/>
        </w:rPr>
      </w:pPr>
      <w:r>
        <w:rPr>
          <w:rFonts w:hint="eastAsia"/>
          <w:color w:val="993300"/>
        </w:rPr>
        <w:t>21</w:t>
      </w:r>
      <w:r w:rsidR="0077777B" w:rsidRPr="00402F3E">
        <w:rPr>
          <w:rFonts w:hint="eastAsia"/>
          <w:color w:val="993300"/>
        </w:rPr>
        <w:t>【</w:t>
      </w:r>
      <w:r>
        <w:rPr>
          <w:rFonts w:ascii="新細明體" w:hAnsi="新細明體" w:cs="新細明體" w:hint="eastAsia"/>
          <w:color w:val="993300"/>
        </w:rPr>
        <w:t>維特魯威人</w:t>
      </w:r>
      <w:r w:rsidR="0077777B" w:rsidRPr="00402F3E">
        <w:rPr>
          <w:rFonts w:hint="eastAsia"/>
          <w:color w:val="993300"/>
        </w:rPr>
        <w:t>】</w:t>
      </w:r>
    </w:p>
    <w:p w:rsidR="0077777B" w:rsidRPr="00402F3E" w:rsidRDefault="006E38A2" w:rsidP="00885C51">
      <w:pPr>
        <w:jc w:val="both"/>
        <w:rPr>
          <w:rFonts w:ascii="新細明體" w:hAnsi="新細明體" w:hint="eastAsia"/>
          <w:color w:val="993300"/>
        </w:rPr>
      </w:pPr>
      <w:r>
        <w:rPr>
          <w:rFonts w:hint="eastAsia"/>
          <w:color w:val="993300"/>
        </w:rPr>
        <w:t>2</w:t>
      </w:r>
      <w:r w:rsidR="00373E9E">
        <w:rPr>
          <w:rFonts w:hint="eastAsia"/>
          <w:color w:val="993300"/>
        </w:rPr>
        <w:t>2</w:t>
      </w:r>
      <w:r w:rsidR="0077777B" w:rsidRPr="00402F3E">
        <w:rPr>
          <w:rFonts w:hint="eastAsia"/>
          <w:color w:val="993300"/>
        </w:rPr>
        <w:t>【</w:t>
      </w:r>
      <w:r>
        <w:rPr>
          <w:rFonts w:ascii="新細明體" w:hAnsi="新細明體" w:hint="eastAsia"/>
          <w:color w:val="993300"/>
        </w:rPr>
        <w:t>蒙娜麗莎</w:t>
      </w:r>
      <w:r w:rsidR="0077777B" w:rsidRPr="00402F3E">
        <w:rPr>
          <w:rFonts w:hint="eastAsia"/>
          <w:color w:val="993300"/>
        </w:rPr>
        <w:t>】</w:t>
      </w:r>
    </w:p>
    <w:p w:rsidR="0077777B" w:rsidRPr="00402F3E" w:rsidRDefault="006E38A2" w:rsidP="00885C51">
      <w:pPr>
        <w:spacing w:line="0" w:lineRule="atLeast"/>
        <w:rPr>
          <w:rFonts w:ascii="新細明體" w:hAnsi="新細明體" w:cs="新細明體" w:hint="eastAsia"/>
          <w:color w:val="993300"/>
        </w:rPr>
      </w:pPr>
      <w:r>
        <w:rPr>
          <w:rFonts w:hint="eastAsia"/>
          <w:color w:val="993300"/>
        </w:rPr>
        <w:t>2</w:t>
      </w:r>
      <w:r w:rsidR="00373E9E">
        <w:rPr>
          <w:rFonts w:hint="eastAsia"/>
          <w:color w:val="993300"/>
        </w:rPr>
        <w:t>3</w:t>
      </w:r>
      <w:r w:rsidR="0077777B" w:rsidRPr="00402F3E">
        <w:rPr>
          <w:rFonts w:hint="eastAsia"/>
          <w:color w:val="993300"/>
        </w:rPr>
        <w:t>【</w:t>
      </w:r>
      <w:r>
        <w:rPr>
          <w:rFonts w:hint="eastAsia"/>
          <w:color w:val="993300"/>
        </w:rPr>
        <w:t>最後的晚餐</w:t>
      </w:r>
      <w:r w:rsidR="0077777B" w:rsidRPr="00402F3E">
        <w:rPr>
          <w:rFonts w:hint="eastAsia"/>
          <w:color w:val="993300"/>
        </w:rPr>
        <w:t>】</w:t>
      </w:r>
    </w:p>
    <w:p w:rsidR="0077777B" w:rsidRPr="00402F3E" w:rsidRDefault="006E38A2" w:rsidP="00885C51">
      <w:pPr>
        <w:jc w:val="both"/>
        <w:rPr>
          <w:rFonts w:ascii="新細明體" w:hAnsi="新細明體" w:cs="新細明體" w:hint="eastAsia"/>
          <w:color w:val="993300"/>
        </w:rPr>
      </w:pPr>
      <w:r>
        <w:rPr>
          <w:rFonts w:hint="eastAsia"/>
          <w:color w:val="993300"/>
        </w:rPr>
        <w:t>2</w:t>
      </w:r>
      <w:r w:rsidR="00373E9E">
        <w:rPr>
          <w:rFonts w:hint="eastAsia"/>
          <w:color w:val="993300"/>
        </w:rPr>
        <w:t>4</w:t>
      </w:r>
      <w:r w:rsidR="0077777B" w:rsidRPr="00402F3E">
        <w:rPr>
          <w:rFonts w:hint="eastAsia"/>
          <w:color w:val="993300"/>
        </w:rPr>
        <w:t>【</w:t>
      </w:r>
      <w:r>
        <w:rPr>
          <w:rFonts w:ascii="新細明體" w:hAnsi="新細明體" w:cs="新細明體" w:hint="eastAsia"/>
          <w:color w:val="993300"/>
        </w:rPr>
        <w:t>飛行器</w:t>
      </w:r>
      <w:r w:rsidR="0077777B" w:rsidRPr="00402F3E">
        <w:rPr>
          <w:rFonts w:hint="eastAsia"/>
          <w:color w:val="993300"/>
        </w:rPr>
        <w:t>】</w:t>
      </w:r>
    </w:p>
    <w:p w:rsidR="0077777B" w:rsidRPr="00402F3E" w:rsidRDefault="006E38A2" w:rsidP="00885C51">
      <w:pPr>
        <w:jc w:val="both"/>
        <w:rPr>
          <w:rFonts w:ascii="Apple LiGothic Medium" w:eastAsia="Apple LiGothic Medium" w:hAnsi="Apple LiGothic Medium" w:hint="eastAsia"/>
          <w:color w:val="993300"/>
          <w:shd w:val="pct15" w:color="auto" w:fill="FFFFFF"/>
        </w:rPr>
      </w:pPr>
      <w:r>
        <w:rPr>
          <w:rFonts w:hint="eastAsia"/>
          <w:color w:val="993300"/>
        </w:rPr>
        <w:t>2</w:t>
      </w:r>
      <w:r w:rsidR="00373E9E">
        <w:rPr>
          <w:rFonts w:hint="eastAsia"/>
          <w:color w:val="993300"/>
        </w:rPr>
        <w:t>5</w:t>
      </w:r>
      <w:r w:rsidR="0077777B" w:rsidRPr="00402F3E">
        <w:rPr>
          <w:rFonts w:hint="eastAsia"/>
          <w:color w:val="993300"/>
        </w:rPr>
        <w:t>【</w:t>
      </w:r>
      <w:r>
        <w:rPr>
          <w:rFonts w:hint="eastAsia"/>
          <w:color w:val="993300"/>
        </w:rPr>
        <w:t>聖母與聖嬰習作</w:t>
      </w:r>
      <w:r w:rsidR="0077777B" w:rsidRPr="00402F3E">
        <w:rPr>
          <w:rFonts w:hint="eastAsia"/>
          <w:color w:val="993300"/>
        </w:rPr>
        <w:t>】</w:t>
      </w:r>
    </w:p>
    <w:p w:rsidR="0077777B" w:rsidRDefault="006E38A2" w:rsidP="00885C51">
      <w:pPr>
        <w:jc w:val="both"/>
        <w:rPr>
          <w:rFonts w:hint="eastAsia"/>
          <w:color w:val="993300"/>
        </w:rPr>
      </w:pPr>
      <w:r>
        <w:rPr>
          <w:rFonts w:hint="eastAsia"/>
          <w:color w:val="993300"/>
        </w:rPr>
        <w:t>2</w:t>
      </w:r>
      <w:r w:rsidR="00373E9E">
        <w:rPr>
          <w:rFonts w:hint="eastAsia"/>
          <w:color w:val="993300"/>
        </w:rPr>
        <w:t>6</w:t>
      </w:r>
      <w:r w:rsidR="0077777B" w:rsidRPr="00402F3E">
        <w:rPr>
          <w:rFonts w:hint="eastAsia"/>
          <w:color w:val="993300"/>
        </w:rPr>
        <w:t>【</w:t>
      </w:r>
      <w:r>
        <w:rPr>
          <w:rFonts w:hint="eastAsia"/>
          <w:color w:val="993300"/>
        </w:rPr>
        <w:t>摩西</w:t>
      </w:r>
      <w:r w:rsidR="0077777B" w:rsidRPr="00402F3E">
        <w:rPr>
          <w:rFonts w:hint="eastAsia"/>
          <w:color w:val="993300"/>
        </w:rPr>
        <w:t>】</w:t>
      </w:r>
    </w:p>
    <w:p w:rsidR="006E38A2" w:rsidRDefault="006E38A2" w:rsidP="00885C51">
      <w:pPr>
        <w:jc w:val="both"/>
        <w:rPr>
          <w:rFonts w:hint="eastAsia"/>
          <w:color w:val="993300"/>
        </w:rPr>
      </w:pPr>
      <w:r>
        <w:rPr>
          <w:rFonts w:hint="eastAsia"/>
          <w:color w:val="993300"/>
        </w:rPr>
        <w:t>27</w:t>
      </w:r>
      <w:r w:rsidRPr="00402F3E">
        <w:rPr>
          <w:rFonts w:hint="eastAsia"/>
          <w:color w:val="993300"/>
        </w:rPr>
        <w:t>【</w:t>
      </w:r>
      <w:r>
        <w:rPr>
          <w:rFonts w:hint="eastAsia"/>
          <w:color w:val="993300"/>
        </w:rPr>
        <w:t>創造亞當</w:t>
      </w:r>
      <w:r w:rsidRPr="00402F3E">
        <w:rPr>
          <w:rFonts w:hint="eastAsia"/>
          <w:color w:val="993300"/>
        </w:rPr>
        <w:t>】</w:t>
      </w:r>
    </w:p>
    <w:p w:rsidR="006E38A2" w:rsidRDefault="006E38A2" w:rsidP="00885C51">
      <w:pPr>
        <w:jc w:val="both"/>
        <w:rPr>
          <w:rFonts w:hint="eastAsia"/>
          <w:color w:val="993300"/>
        </w:rPr>
      </w:pPr>
      <w:r>
        <w:rPr>
          <w:rFonts w:hint="eastAsia"/>
          <w:color w:val="993300"/>
        </w:rPr>
        <w:t>28</w:t>
      </w:r>
      <w:r w:rsidRPr="00402F3E">
        <w:rPr>
          <w:rFonts w:hint="eastAsia"/>
          <w:color w:val="993300"/>
        </w:rPr>
        <w:t>【</w:t>
      </w:r>
      <w:r>
        <w:rPr>
          <w:rFonts w:hint="eastAsia"/>
          <w:color w:val="993300"/>
        </w:rPr>
        <w:t>最後的審判</w:t>
      </w:r>
      <w:r w:rsidRPr="00402F3E">
        <w:rPr>
          <w:rFonts w:hint="eastAsia"/>
          <w:color w:val="993300"/>
        </w:rPr>
        <w:t>】</w:t>
      </w:r>
    </w:p>
    <w:p w:rsidR="006E38A2" w:rsidRDefault="006E38A2" w:rsidP="00885C51">
      <w:pPr>
        <w:jc w:val="both"/>
        <w:rPr>
          <w:rFonts w:hint="eastAsia"/>
          <w:color w:val="993300"/>
        </w:rPr>
      </w:pPr>
      <w:r>
        <w:rPr>
          <w:rFonts w:hint="eastAsia"/>
          <w:color w:val="993300"/>
        </w:rPr>
        <w:t>29</w:t>
      </w:r>
      <w:r w:rsidRPr="00402F3E">
        <w:rPr>
          <w:rFonts w:hint="eastAsia"/>
          <w:color w:val="993300"/>
        </w:rPr>
        <w:t>【</w:t>
      </w:r>
      <w:r>
        <w:rPr>
          <w:rFonts w:hint="eastAsia"/>
          <w:color w:val="993300"/>
        </w:rPr>
        <w:t>雅典學院</w:t>
      </w:r>
      <w:r w:rsidRPr="00402F3E">
        <w:rPr>
          <w:rFonts w:hint="eastAsia"/>
          <w:color w:val="993300"/>
        </w:rPr>
        <w:t>】</w:t>
      </w:r>
    </w:p>
    <w:p w:rsidR="006E38A2" w:rsidRPr="00402F3E" w:rsidRDefault="006E38A2" w:rsidP="00885C51">
      <w:pPr>
        <w:jc w:val="both"/>
        <w:rPr>
          <w:rFonts w:hint="eastAsia"/>
          <w:color w:val="993300"/>
        </w:rPr>
      </w:pPr>
      <w:r>
        <w:rPr>
          <w:rFonts w:hint="eastAsia"/>
          <w:color w:val="993300"/>
        </w:rPr>
        <w:t>30</w:t>
      </w:r>
      <w:r w:rsidRPr="00402F3E">
        <w:rPr>
          <w:rFonts w:hint="eastAsia"/>
          <w:color w:val="993300"/>
        </w:rPr>
        <w:t>【</w:t>
      </w:r>
      <w:r>
        <w:rPr>
          <w:rFonts w:hint="eastAsia"/>
          <w:color w:val="993300"/>
        </w:rPr>
        <w:t>草地上的聖母</w:t>
      </w:r>
      <w:r w:rsidRPr="00402F3E">
        <w:rPr>
          <w:rFonts w:hint="eastAsia"/>
          <w:color w:val="993300"/>
        </w:rPr>
        <w:t>】</w:t>
      </w:r>
    </w:p>
    <w:p w:rsidR="0077777B" w:rsidRDefault="0077777B" w:rsidP="0077777B">
      <w:pPr>
        <w:rPr>
          <w:rFonts w:hint="eastAsia"/>
          <w:color w:val="993300"/>
        </w:rPr>
      </w:pPr>
    </w:p>
    <w:p w:rsidR="005609AB" w:rsidRPr="00402F3E" w:rsidRDefault="005609AB" w:rsidP="0077777B">
      <w:pPr>
        <w:rPr>
          <w:rFonts w:hint="eastAsia"/>
          <w:color w:val="993300"/>
        </w:rPr>
      </w:pPr>
    </w:p>
    <w:p w:rsidR="0077777B" w:rsidRDefault="0077777B" w:rsidP="0077777B">
      <w:pPr>
        <w:rPr>
          <w:rFonts w:hint="eastAsia"/>
          <w:color w:val="993300"/>
        </w:rPr>
      </w:pPr>
    </w:p>
    <w:p w:rsidR="0077777B" w:rsidRDefault="0077777B" w:rsidP="0077777B">
      <w:pPr>
        <w:rPr>
          <w:rFonts w:hint="eastAsia"/>
          <w:color w:val="993300"/>
        </w:rPr>
      </w:pPr>
    </w:p>
    <w:p w:rsidR="0077777B" w:rsidRDefault="0077777B" w:rsidP="005609AB">
      <w:pPr>
        <w:rPr>
          <w:rFonts w:hint="eastAsia"/>
          <w:color w:val="993300"/>
        </w:rPr>
      </w:pPr>
    </w:p>
    <w:p w:rsidR="006E38A2" w:rsidRDefault="006E38A2" w:rsidP="005609AB">
      <w:pPr>
        <w:rPr>
          <w:rFonts w:hint="eastAsia"/>
          <w:color w:val="993300"/>
        </w:rPr>
      </w:pPr>
    </w:p>
    <w:p w:rsidR="006E38A2" w:rsidRDefault="006E38A2" w:rsidP="005609AB">
      <w:pPr>
        <w:rPr>
          <w:rFonts w:hint="eastAsia"/>
          <w:color w:val="993300"/>
        </w:rPr>
      </w:pPr>
    </w:p>
    <w:p w:rsidR="005609AB" w:rsidRDefault="005609AB" w:rsidP="005609AB">
      <w:pPr>
        <w:rPr>
          <w:rFonts w:hint="eastAsia"/>
          <w:b/>
          <w:sz w:val="28"/>
          <w:szCs w:val="28"/>
          <w:bdr w:val="single" w:sz="4" w:space="0" w:color="auto"/>
        </w:rPr>
      </w:pPr>
    </w:p>
    <w:p w:rsidR="006E38A2" w:rsidRDefault="006E38A2" w:rsidP="005609AB">
      <w:pPr>
        <w:rPr>
          <w:rFonts w:hint="eastAsia"/>
          <w:b/>
          <w:sz w:val="28"/>
          <w:szCs w:val="28"/>
          <w:bdr w:val="single" w:sz="4" w:space="0" w:color="auto"/>
        </w:rPr>
      </w:pPr>
    </w:p>
    <w:p w:rsidR="006E38A2" w:rsidRDefault="006E38A2" w:rsidP="005609AB">
      <w:pPr>
        <w:rPr>
          <w:rFonts w:hint="eastAsia"/>
          <w:b/>
          <w:sz w:val="28"/>
          <w:szCs w:val="28"/>
          <w:bdr w:val="single" w:sz="4" w:space="0" w:color="auto"/>
        </w:rPr>
      </w:pPr>
    </w:p>
    <w:p w:rsidR="006E38A2" w:rsidRDefault="006E38A2" w:rsidP="005609AB">
      <w:pPr>
        <w:rPr>
          <w:rFonts w:hint="eastAsia"/>
          <w:b/>
          <w:sz w:val="28"/>
          <w:szCs w:val="28"/>
          <w:bdr w:val="single" w:sz="4" w:space="0" w:color="auto"/>
        </w:rPr>
      </w:pPr>
    </w:p>
    <w:p w:rsidR="006E38A2" w:rsidRDefault="006E38A2" w:rsidP="005609AB">
      <w:pPr>
        <w:rPr>
          <w:rFonts w:hint="eastAsia"/>
          <w:b/>
          <w:sz w:val="28"/>
          <w:szCs w:val="28"/>
          <w:bdr w:val="single" w:sz="4" w:space="0" w:color="auto"/>
        </w:rPr>
      </w:pPr>
    </w:p>
    <w:p w:rsidR="006E38A2" w:rsidRPr="00C50670" w:rsidRDefault="006E38A2" w:rsidP="005609AB">
      <w:pPr>
        <w:rPr>
          <w:rFonts w:hint="eastAsia"/>
          <w:b/>
          <w:sz w:val="28"/>
          <w:szCs w:val="28"/>
          <w:bdr w:val="single" w:sz="4" w:space="0" w:color="auto"/>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48"/>
        <w:gridCol w:w="3037"/>
        <w:gridCol w:w="23"/>
        <w:gridCol w:w="1078"/>
        <w:gridCol w:w="10490"/>
      </w:tblGrid>
      <w:tr w:rsidR="00C50670" w:rsidRPr="00BF0ECB" w:rsidTr="00A40319">
        <w:tc>
          <w:tcPr>
            <w:tcW w:w="648" w:type="dxa"/>
            <w:shd w:val="clear" w:color="auto" w:fill="FFFFFF"/>
          </w:tcPr>
          <w:p w:rsidR="00C50670" w:rsidRPr="004F3124" w:rsidRDefault="004C3D1D" w:rsidP="004F3124">
            <w:pPr>
              <w:jc w:val="center"/>
              <w:rPr>
                <w:rFonts w:hint="eastAsia"/>
                <w:b/>
              </w:rPr>
            </w:pPr>
            <w:r w:rsidRPr="004F3124">
              <w:rPr>
                <w:rFonts w:hint="eastAsia"/>
                <w:b/>
              </w:rPr>
              <w:t>No.</w:t>
            </w:r>
          </w:p>
        </w:tc>
        <w:tc>
          <w:tcPr>
            <w:tcW w:w="4138" w:type="dxa"/>
            <w:gridSpan w:val="3"/>
            <w:shd w:val="clear" w:color="auto" w:fill="FFFFFF"/>
          </w:tcPr>
          <w:p w:rsidR="00C50670" w:rsidRPr="004F3124" w:rsidRDefault="00C50670" w:rsidP="0071722F">
            <w:pPr>
              <w:rPr>
                <w:rFonts w:hint="eastAsia"/>
                <w:b/>
              </w:rPr>
            </w:pPr>
            <w:r w:rsidRPr="004F3124">
              <w:rPr>
                <w:rFonts w:hint="eastAsia"/>
                <w:b/>
              </w:rPr>
              <w:t>主題</w:t>
            </w:r>
          </w:p>
        </w:tc>
        <w:tc>
          <w:tcPr>
            <w:tcW w:w="10490" w:type="dxa"/>
            <w:shd w:val="clear" w:color="auto" w:fill="FFFFFF"/>
          </w:tcPr>
          <w:p w:rsidR="00C50670" w:rsidRPr="004F3124" w:rsidRDefault="00031D0E" w:rsidP="0071722F">
            <w:pPr>
              <w:rPr>
                <w:rFonts w:hint="eastAsia"/>
                <w:b/>
              </w:rPr>
            </w:pPr>
            <w:r w:rsidRPr="004F3124">
              <w:rPr>
                <w:rFonts w:hint="eastAsia"/>
                <w:b/>
              </w:rPr>
              <w:t xml:space="preserve">                                   </w:t>
            </w:r>
            <w:r w:rsidRPr="004F3124">
              <w:rPr>
                <w:rFonts w:hint="eastAsia"/>
                <w:b/>
              </w:rPr>
              <w:t>語音導覽</w:t>
            </w:r>
            <w:r w:rsidR="00C50670" w:rsidRPr="004F3124">
              <w:rPr>
                <w:rFonts w:hint="eastAsia"/>
                <w:b/>
              </w:rPr>
              <w:t>文稿</w:t>
            </w:r>
          </w:p>
        </w:tc>
      </w:tr>
      <w:tr w:rsidR="00C50670" w:rsidRPr="00BF0ECB" w:rsidTr="00A40319">
        <w:tc>
          <w:tcPr>
            <w:tcW w:w="648" w:type="dxa"/>
            <w:shd w:val="clear" w:color="auto" w:fill="FFFFFF"/>
          </w:tcPr>
          <w:p w:rsidR="00C50670" w:rsidRDefault="00C50670" w:rsidP="004F3124">
            <w:pPr>
              <w:jc w:val="center"/>
              <w:rPr>
                <w:rFonts w:hint="eastAsia"/>
              </w:rPr>
            </w:pPr>
            <w:r>
              <w:rPr>
                <w:rFonts w:hint="eastAsia"/>
              </w:rPr>
              <w:t>01</w:t>
            </w:r>
          </w:p>
        </w:tc>
        <w:tc>
          <w:tcPr>
            <w:tcW w:w="4138" w:type="dxa"/>
            <w:gridSpan w:val="3"/>
            <w:shd w:val="clear" w:color="auto" w:fill="FFFFFF"/>
          </w:tcPr>
          <w:p w:rsidR="00C50670" w:rsidRDefault="00C50670" w:rsidP="0071722F">
            <w:pPr>
              <w:rPr>
                <w:rFonts w:hint="eastAsia"/>
                <w:b/>
              </w:rPr>
            </w:pPr>
            <w:r w:rsidRPr="004F3124">
              <w:rPr>
                <w:rFonts w:hint="eastAsia"/>
                <w:b/>
              </w:rPr>
              <w:t>前言</w:t>
            </w:r>
          </w:p>
          <w:p w:rsidR="00531C95" w:rsidRPr="004F3124" w:rsidRDefault="00531C95" w:rsidP="0071722F">
            <w:pPr>
              <w:rPr>
                <w:rFonts w:hint="eastAsia"/>
                <w:b/>
              </w:rPr>
            </w:pPr>
            <w:r>
              <w:rPr>
                <w:rFonts w:hint="eastAsia"/>
                <w:b/>
              </w:rPr>
              <w:t>認識文藝復興</w:t>
            </w:r>
          </w:p>
        </w:tc>
        <w:tc>
          <w:tcPr>
            <w:tcW w:w="10490" w:type="dxa"/>
            <w:shd w:val="clear" w:color="auto" w:fill="FFFFFF"/>
          </w:tcPr>
          <w:p w:rsidR="005367C2" w:rsidRPr="00785A09" w:rsidRDefault="005367C2" w:rsidP="00A40319">
            <w:pPr>
              <w:spacing w:line="500" w:lineRule="exact"/>
              <w:rPr>
                <w:rFonts w:hint="eastAsia"/>
                <w:b/>
                <w:sz w:val="32"/>
                <w:szCs w:val="32"/>
              </w:rPr>
            </w:pPr>
            <w:r w:rsidRPr="00785A09">
              <w:rPr>
                <w:rFonts w:hint="eastAsia"/>
                <w:b/>
                <w:sz w:val="32"/>
                <w:szCs w:val="32"/>
              </w:rPr>
              <w:t>大家好，我是國立台灣藝術大學</w:t>
            </w:r>
            <w:r w:rsidR="00106909" w:rsidRPr="00785A09">
              <w:rPr>
                <w:rFonts w:hint="eastAsia"/>
                <w:b/>
                <w:sz w:val="32"/>
                <w:szCs w:val="32"/>
              </w:rPr>
              <w:t>雕塑系的</w:t>
            </w:r>
            <w:r w:rsidRPr="00785A09">
              <w:rPr>
                <w:rFonts w:hint="eastAsia"/>
                <w:b/>
                <w:sz w:val="32"/>
                <w:szCs w:val="32"/>
              </w:rPr>
              <w:t>劉俊蘭</w:t>
            </w:r>
            <w:r w:rsidR="00106909" w:rsidRPr="00785A09">
              <w:rPr>
                <w:rFonts w:hint="eastAsia"/>
                <w:b/>
                <w:sz w:val="32"/>
                <w:szCs w:val="32"/>
              </w:rPr>
              <w:t>老師</w:t>
            </w:r>
            <w:r w:rsidRPr="00785A09">
              <w:rPr>
                <w:rFonts w:hint="eastAsia"/>
                <w:b/>
                <w:sz w:val="32"/>
                <w:szCs w:val="32"/>
              </w:rPr>
              <w:t>，也是這次廣達游於藝</w:t>
            </w:r>
            <w:r w:rsidRPr="00785A09">
              <w:rPr>
                <w:rFonts w:ascii="新細明體" w:hAnsi="新細明體" w:hint="eastAsia"/>
                <w:b/>
                <w:sz w:val="32"/>
                <w:szCs w:val="32"/>
              </w:rPr>
              <w:t>『</w:t>
            </w:r>
            <w:r w:rsidRPr="00785A09">
              <w:rPr>
                <w:rFonts w:hint="eastAsia"/>
                <w:b/>
                <w:sz w:val="32"/>
                <w:szCs w:val="32"/>
              </w:rPr>
              <w:t>多才多藝</w:t>
            </w:r>
            <w:r w:rsidRPr="00785A09">
              <w:rPr>
                <w:rFonts w:hint="eastAsia"/>
                <w:b/>
                <w:sz w:val="32"/>
                <w:szCs w:val="32"/>
              </w:rPr>
              <w:t>!</w:t>
            </w:r>
            <w:r w:rsidRPr="00785A09">
              <w:rPr>
                <w:rFonts w:hint="eastAsia"/>
                <w:b/>
                <w:sz w:val="32"/>
                <w:szCs w:val="32"/>
              </w:rPr>
              <w:t>藝大利文藝復興巡迴展</w:t>
            </w:r>
            <w:r w:rsidRPr="00785A09">
              <w:rPr>
                <w:rFonts w:ascii="新細明體" w:hAnsi="新細明體" w:hint="eastAsia"/>
                <w:b/>
                <w:sz w:val="32"/>
                <w:szCs w:val="32"/>
              </w:rPr>
              <w:t>』的展覽顧問</w:t>
            </w:r>
            <w:r w:rsidR="00106909" w:rsidRPr="00785A09">
              <w:rPr>
                <w:rFonts w:ascii="新細明體" w:hAnsi="新細明體" w:hint="eastAsia"/>
                <w:b/>
                <w:sz w:val="32"/>
                <w:szCs w:val="32"/>
              </w:rPr>
              <w:t>，接下來就由我來為各位介紹文</w:t>
            </w:r>
            <w:r w:rsidR="007B1465" w:rsidRPr="00785A09">
              <w:rPr>
                <w:rFonts w:ascii="新細明體" w:hAnsi="新細明體" w:hint="eastAsia"/>
                <w:b/>
                <w:sz w:val="32"/>
                <w:szCs w:val="32"/>
              </w:rPr>
              <w:t>藝</w:t>
            </w:r>
            <w:r w:rsidR="00106909" w:rsidRPr="00785A09">
              <w:rPr>
                <w:rFonts w:ascii="新細明體" w:hAnsi="新細明體" w:hint="eastAsia"/>
                <w:b/>
                <w:sz w:val="32"/>
                <w:szCs w:val="32"/>
              </w:rPr>
              <w:t>復興的故事</w:t>
            </w:r>
            <w:r w:rsidRPr="00785A09">
              <w:rPr>
                <w:rFonts w:ascii="新細明體" w:hAnsi="新細明體" w:hint="eastAsia"/>
                <w:b/>
                <w:sz w:val="32"/>
                <w:szCs w:val="32"/>
              </w:rPr>
              <w:t>!</w:t>
            </w:r>
          </w:p>
          <w:p w:rsidR="005367C2" w:rsidRPr="00785A09" w:rsidRDefault="005367C2" w:rsidP="00A40319">
            <w:pPr>
              <w:spacing w:line="500" w:lineRule="exact"/>
              <w:rPr>
                <w:sz w:val="32"/>
                <w:szCs w:val="32"/>
              </w:rPr>
            </w:pPr>
          </w:p>
          <w:p w:rsidR="005367C2" w:rsidRPr="00785A09" w:rsidRDefault="00D47B7E" w:rsidP="00A40319">
            <w:pPr>
              <w:spacing w:line="500" w:lineRule="exact"/>
              <w:rPr>
                <w:rFonts w:hint="eastAsia"/>
                <w:sz w:val="32"/>
                <w:szCs w:val="32"/>
              </w:rPr>
            </w:pPr>
            <w:r w:rsidRPr="00785A09">
              <w:rPr>
                <w:rFonts w:hint="eastAsia"/>
                <w:sz w:val="32"/>
                <w:szCs w:val="32"/>
              </w:rPr>
              <w:t xml:space="preserve">　　</w:t>
            </w:r>
            <w:r w:rsidR="00531C95" w:rsidRPr="00785A09">
              <w:rPr>
                <w:rFonts w:hint="eastAsia"/>
                <w:sz w:val="32"/>
                <w:szCs w:val="32"/>
              </w:rPr>
              <w:t>你知道什麼是「文藝復興」嗎？你曾經想像過</w:t>
            </w:r>
            <w:r w:rsidR="00531C95" w:rsidRPr="00785A09">
              <w:rPr>
                <w:rFonts w:hint="eastAsia"/>
                <w:sz w:val="32"/>
                <w:szCs w:val="32"/>
              </w:rPr>
              <w:t>500</w:t>
            </w:r>
            <w:r w:rsidR="008A4614" w:rsidRPr="00785A09">
              <w:rPr>
                <w:rFonts w:hint="eastAsia"/>
                <w:sz w:val="32"/>
                <w:szCs w:val="32"/>
              </w:rPr>
              <w:t>多年前的歐洲義大利是</w:t>
            </w:r>
            <w:r w:rsidR="00B94776" w:rsidRPr="00785A09">
              <w:rPr>
                <w:rFonts w:hint="eastAsia"/>
                <w:sz w:val="32"/>
                <w:szCs w:val="32"/>
              </w:rPr>
              <w:t>什麼樣</w:t>
            </w:r>
            <w:r w:rsidR="008A4614" w:rsidRPr="00785A09">
              <w:rPr>
                <w:rFonts w:hint="eastAsia"/>
                <w:sz w:val="32"/>
                <w:szCs w:val="32"/>
              </w:rPr>
              <w:t>子的呢</w:t>
            </w:r>
            <w:r w:rsidR="00B94776" w:rsidRPr="00785A09">
              <w:rPr>
                <w:rFonts w:hint="eastAsia"/>
                <w:sz w:val="32"/>
                <w:szCs w:val="32"/>
              </w:rPr>
              <w:t>?!</w:t>
            </w:r>
            <w:r w:rsidR="008A4614" w:rsidRPr="00785A09">
              <w:rPr>
                <w:rFonts w:hint="eastAsia"/>
                <w:sz w:val="32"/>
                <w:szCs w:val="32"/>
              </w:rPr>
              <w:t>「文藝復興」</w:t>
            </w:r>
            <w:r w:rsidR="00990204" w:rsidRPr="00785A09">
              <w:rPr>
                <w:rFonts w:hint="eastAsia"/>
                <w:sz w:val="32"/>
                <w:szCs w:val="32"/>
              </w:rPr>
              <w:t>於西元</w:t>
            </w:r>
            <w:r w:rsidR="008A4614" w:rsidRPr="00785A09">
              <w:rPr>
                <w:rFonts w:hint="eastAsia"/>
                <w:sz w:val="32"/>
                <w:szCs w:val="32"/>
              </w:rPr>
              <w:t>15</w:t>
            </w:r>
            <w:r w:rsidR="008A4614" w:rsidRPr="00785A09">
              <w:rPr>
                <w:rFonts w:hint="eastAsia"/>
                <w:sz w:val="32"/>
                <w:szCs w:val="32"/>
              </w:rPr>
              <w:t>世紀時</w:t>
            </w:r>
            <w:r w:rsidR="00990204" w:rsidRPr="00785A09">
              <w:rPr>
                <w:rFonts w:hint="eastAsia"/>
                <w:sz w:val="32"/>
                <w:szCs w:val="32"/>
              </w:rPr>
              <w:t>，</w:t>
            </w:r>
            <w:r w:rsidR="008A4614" w:rsidRPr="00785A09">
              <w:rPr>
                <w:rFonts w:hint="eastAsia"/>
                <w:sz w:val="32"/>
                <w:szCs w:val="32"/>
              </w:rPr>
              <w:t>首先</w:t>
            </w:r>
            <w:r w:rsidR="00990204" w:rsidRPr="00785A09">
              <w:rPr>
                <w:rFonts w:hint="eastAsia"/>
                <w:sz w:val="32"/>
                <w:szCs w:val="32"/>
              </w:rPr>
              <w:t>發生於</w:t>
            </w:r>
            <w:r w:rsidR="00D55222" w:rsidRPr="00785A09">
              <w:rPr>
                <w:rFonts w:hint="eastAsia"/>
                <w:sz w:val="32"/>
                <w:szCs w:val="32"/>
              </w:rPr>
              <w:t>義</w:t>
            </w:r>
            <w:r w:rsidR="008A4614" w:rsidRPr="00785A09">
              <w:rPr>
                <w:rFonts w:hint="eastAsia"/>
                <w:sz w:val="32"/>
                <w:szCs w:val="32"/>
              </w:rPr>
              <w:t>大利的佛羅倫斯</w:t>
            </w:r>
            <w:r w:rsidR="00990204" w:rsidRPr="00785A09">
              <w:rPr>
                <w:rFonts w:hint="eastAsia"/>
                <w:sz w:val="32"/>
                <w:szCs w:val="32"/>
              </w:rPr>
              <w:t>城</w:t>
            </w:r>
            <w:r w:rsidR="008A4614" w:rsidRPr="00785A09">
              <w:rPr>
                <w:rFonts w:hint="eastAsia"/>
                <w:sz w:val="32"/>
                <w:szCs w:val="32"/>
              </w:rPr>
              <w:t>，在</w:t>
            </w:r>
            <w:r w:rsidR="008A4614" w:rsidRPr="00785A09">
              <w:rPr>
                <w:rFonts w:hint="eastAsia"/>
                <w:sz w:val="32"/>
                <w:szCs w:val="32"/>
              </w:rPr>
              <w:t>16</w:t>
            </w:r>
            <w:r w:rsidR="008A4614" w:rsidRPr="00785A09">
              <w:rPr>
                <w:rFonts w:hint="eastAsia"/>
                <w:sz w:val="32"/>
                <w:szCs w:val="32"/>
              </w:rPr>
              <w:t>世紀達到巔峰</w:t>
            </w:r>
            <w:r w:rsidR="005367C2" w:rsidRPr="00785A09">
              <w:rPr>
                <w:rFonts w:hint="eastAsia"/>
                <w:sz w:val="32"/>
                <w:szCs w:val="32"/>
              </w:rPr>
              <w:t>。</w:t>
            </w:r>
            <w:r w:rsidR="008A4614" w:rsidRPr="00785A09">
              <w:rPr>
                <w:rFonts w:hint="eastAsia"/>
                <w:sz w:val="32"/>
                <w:szCs w:val="32"/>
              </w:rPr>
              <w:t>這是一個在藝術、文學</w:t>
            </w:r>
            <w:r w:rsidR="00D55222" w:rsidRPr="00785A09">
              <w:rPr>
                <w:rFonts w:hint="eastAsia"/>
                <w:sz w:val="32"/>
                <w:szCs w:val="32"/>
              </w:rPr>
              <w:t>、科學上都有重大創新與偉大成就的「黃金年代」，也是影響現代文明</w:t>
            </w:r>
            <w:r w:rsidR="008A4614" w:rsidRPr="00785A09">
              <w:rPr>
                <w:rFonts w:hint="eastAsia"/>
                <w:sz w:val="32"/>
                <w:szCs w:val="32"/>
              </w:rPr>
              <w:t>一個很重要的時期喔。</w:t>
            </w:r>
          </w:p>
          <w:p w:rsidR="00990204" w:rsidRPr="00785A09" w:rsidRDefault="00D47B7E" w:rsidP="00A40319">
            <w:pPr>
              <w:spacing w:line="500" w:lineRule="exact"/>
              <w:rPr>
                <w:rFonts w:hint="eastAsia"/>
                <w:sz w:val="32"/>
                <w:szCs w:val="32"/>
              </w:rPr>
            </w:pPr>
            <w:r w:rsidRPr="00785A09">
              <w:rPr>
                <w:rFonts w:hint="eastAsia"/>
                <w:sz w:val="32"/>
                <w:szCs w:val="32"/>
              </w:rPr>
              <w:t xml:space="preserve">　　</w:t>
            </w:r>
            <w:r w:rsidR="008A4614" w:rsidRPr="00785A09">
              <w:rPr>
                <w:rFonts w:hint="eastAsia"/>
                <w:sz w:val="32"/>
                <w:szCs w:val="32"/>
              </w:rPr>
              <w:t>而究竟「文藝復興」，是要「復興」什麼呢？</w:t>
            </w:r>
            <w:r w:rsidR="00C22E9B" w:rsidRPr="00785A09">
              <w:rPr>
                <w:rFonts w:hint="eastAsia"/>
                <w:sz w:val="32"/>
                <w:szCs w:val="32"/>
              </w:rPr>
              <w:t>其實，</w:t>
            </w:r>
            <w:r w:rsidR="008A4614" w:rsidRPr="00785A09">
              <w:rPr>
                <w:rFonts w:hint="eastAsia"/>
                <w:sz w:val="32"/>
                <w:szCs w:val="32"/>
              </w:rPr>
              <w:t>在文藝復興時期前，歐洲有著長達約</w:t>
            </w:r>
            <w:r w:rsidR="008A4614" w:rsidRPr="00785A09">
              <w:rPr>
                <w:rFonts w:hint="eastAsia"/>
                <w:sz w:val="32"/>
                <w:szCs w:val="32"/>
              </w:rPr>
              <w:t>1000</w:t>
            </w:r>
            <w:r w:rsidR="008A4614" w:rsidRPr="00785A09">
              <w:rPr>
                <w:rFonts w:hint="eastAsia"/>
                <w:sz w:val="32"/>
                <w:szCs w:val="32"/>
              </w:rPr>
              <w:t>年的黑暗時代，在歷史上稱之為</w:t>
            </w:r>
            <w:r w:rsidR="00BE5603" w:rsidRPr="00785A09">
              <w:rPr>
                <w:rFonts w:hint="eastAsia"/>
                <w:sz w:val="32"/>
                <w:szCs w:val="32"/>
              </w:rPr>
              <w:t>「中世紀」</w:t>
            </w:r>
            <w:r w:rsidRPr="00785A09">
              <w:rPr>
                <w:rFonts w:hint="eastAsia"/>
                <w:sz w:val="32"/>
                <w:szCs w:val="32"/>
              </w:rPr>
              <w:t>。</w:t>
            </w:r>
            <w:r w:rsidR="00BE5603" w:rsidRPr="00785A09">
              <w:rPr>
                <w:rFonts w:hint="eastAsia"/>
                <w:sz w:val="32"/>
                <w:szCs w:val="32"/>
              </w:rPr>
              <w:t>這個時代的人們非常依賴並且重視宗教，</w:t>
            </w:r>
            <w:r w:rsidR="008A4614" w:rsidRPr="00785A09">
              <w:rPr>
                <w:rFonts w:hint="eastAsia"/>
                <w:sz w:val="32"/>
                <w:szCs w:val="32"/>
              </w:rPr>
              <w:t>所有</w:t>
            </w:r>
            <w:r w:rsidR="00BE5603" w:rsidRPr="00785A09">
              <w:rPr>
                <w:rFonts w:hint="eastAsia"/>
                <w:sz w:val="32"/>
                <w:szCs w:val="32"/>
              </w:rPr>
              <w:t>生活</w:t>
            </w:r>
            <w:r w:rsidR="008A4614" w:rsidRPr="00785A09">
              <w:rPr>
                <w:rFonts w:hint="eastAsia"/>
                <w:sz w:val="32"/>
                <w:szCs w:val="32"/>
              </w:rPr>
              <w:t>的一切都與虔誠的宗教信仰緊密連結，一切以「神」為中心、</w:t>
            </w:r>
            <w:r w:rsidR="00BE5603" w:rsidRPr="00785A09">
              <w:rPr>
                <w:rFonts w:hint="eastAsia"/>
                <w:sz w:val="32"/>
                <w:szCs w:val="32"/>
              </w:rPr>
              <w:t>以歌頌「神」為出發點</w:t>
            </w:r>
            <w:r w:rsidR="00990204" w:rsidRPr="00785A09">
              <w:rPr>
                <w:rFonts w:hint="eastAsia"/>
                <w:sz w:val="32"/>
                <w:szCs w:val="32"/>
              </w:rPr>
              <w:t>。</w:t>
            </w:r>
          </w:p>
          <w:p w:rsidR="00D47B7E" w:rsidRPr="00785A09" w:rsidRDefault="00D47B7E" w:rsidP="00A40319">
            <w:pPr>
              <w:spacing w:line="500" w:lineRule="exact"/>
              <w:rPr>
                <w:rFonts w:hint="eastAsia"/>
                <w:sz w:val="32"/>
                <w:szCs w:val="32"/>
              </w:rPr>
            </w:pPr>
            <w:r w:rsidRPr="00785A09">
              <w:rPr>
                <w:rFonts w:hint="eastAsia"/>
                <w:sz w:val="32"/>
                <w:szCs w:val="32"/>
              </w:rPr>
              <w:t xml:space="preserve">　　</w:t>
            </w:r>
            <w:r w:rsidR="00990204" w:rsidRPr="00785A09">
              <w:rPr>
                <w:rFonts w:hint="eastAsia"/>
                <w:sz w:val="32"/>
                <w:szCs w:val="32"/>
              </w:rPr>
              <w:t>到了</w:t>
            </w:r>
            <w:r w:rsidR="00990204" w:rsidRPr="00785A09">
              <w:rPr>
                <w:rFonts w:hint="eastAsia"/>
                <w:sz w:val="32"/>
                <w:szCs w:val="32"/>
              </w:rPr>
              <w:t>15</w:t>
            </w:r>
            <w:r w:rsidR="00990204" w:rsidRPr="00785A09">
              <w:rPr>
                <w:rFonts w:hint="eastAsia"/>
                <w:sz w:val="32"/>
                <w:szCs w:val="32"/>
              </w:rPr>
              <w:t>世紀，</w:t>
            </w:r>
            <w:r w:rsidR="00BE5603" w:rsidRPr="00785A09">
              <w:rPr>
                <w:rFonts w:hint="eastAsia"/>
                <w:sz w:val="32"/>
                <w:szCs w:val="32"/>
              </w:rPr>
              <w:t>義大利佛羅倫斯</w:t>
            </w:r>
            <w:r w:rsidR="00990204" w:rsidRPr="00785A09">
              <w:rPr>
                <w:rFonts w:hint="eastAsia"/>
                <w:sz w:val="32"/>
                <w:szCs w:val="32"/>
              </w:rPr>
              <w:t>的人們</w:t>
            </w:r>
            <w:r w:rsidR="00BE5603" w:rsidRPr="00785A09">
              <w:rPr>
                <w:rFonts w:hint="eastAsia"/>
                <w:sz w:val="32"/>
                <w:szCs w:val="32"/>
              </w:rPr>
              <w:t>因為政治、經濟與文化</w:t>
            </w:r>
            <w:r w:rsidR="008A4614" w:rsidRPr="00785A09">
              <w:rPr>
                <w:rFonts w:hint="eastAsia"/>
                <w:sz w:val="32"/>
                <w:szCs w:val="32"/>
              </w:rPr>
              <w:t>的快速發展，促使這時的人們</w:t>
            </w:r>
            <w:r w:rsidR="00BE5603" w:rsidRPr="00785A09">
              <w:rPr>
                <w:rFonts w:hint="eastAsia"/>
                <w:sz w:val="32"/>
                <w:szCs w:val="32"/>
              </w:rPr>
              <w:t>接觸到更多新鮮的事物，他們重新思考</w:t>
            </w:r>
            <w:r w:rsidR="00990204" w:rsidRPr="00785A09">
              <w:rPr>
                <w:rFonts w:hint="eastAsia"/>
                <w:sz w:val="32"/>
                <w:szCs w:val="32"/>
              </w:rPr>
              <w:t>原本的</w:t>
            </w:r>
            <w:r w:rsidR="00BE5603" w:rsidRPr="00785A09">
              <w:rPr>
                <w:rFonts w:hint="eastAsia"/>
                <w:sz w:val="32"/>
                <w:szCs w:val="32"/>
              </w:rPr>
              <w:t>生活態度，</w:t>
            </w:r>
            <w:r w:rsidRPr="00785A09">
              <w:rPr>
                <w:rFonts w:hint="eastAsia"/>
                <w:sz w:val="32"/>
                <w:szCs w:val="32"/>
              </w:rPr>
              <w:t>企圖想走出一條不同的</w:t>
            </w:r>
            <w:r w:rsidR="00BE5603" w:rsidRPr="00785A09">
              <w:rPr>
                <w:rFonts w:hint="eastAsia"/>
                <w:sz w:val="32"/>
                <w:szCs w:val="32"/>
              </w:rPr>
              <w:t>路</w:t>
            </w:r>
            <w:r w:rsidR="00990204" w:rsidRPr="00785A09">
              <w:rPr>
                <w:rFonts w:hint="eastAsia"/>
                <w:sz w:val="32"/>
                <w:szCs w:val="32"/>
              </w:rPr>
              <w:t>。當時的人們</w:t>
            </w:r>
            <w:r w:rsidR="00BE5603" w:rsidRPr="00785A09">
              <w:rPr>
                <w:rFonts w:hint="eastAsia"/>
                <w:sz w:val="32"/>
                <w:szCs w:val="32"/>
              </w:rPr>
              <w:t>開始研究古希臘羅馬時代</w:t>
            </w:r>
            <w:r w:rsidRPr="00785A09">
              <w:rPr>
                <w:rFonts w:hint="eastAsia"/>
                <w:sz w:val="32"/>
                <w:szCs w:val="32"/>
              </w:rPr>
              <w:t>遺</w:t>
            </w:r>
            <w:r w:rsidR="00990204" w:rsidRPr="00785A09">
              <w:rPr>
                <w:rFonts w:hint="eastAsia"/>
                <w:sz w:val="32"/>
                <w:szCs w:val="32"/>
              </w:rPr>
              <w:t>留下來的東西</w:t>
            </w:r>
            <w:r w:rsidR="00BE5603" w:rsidRPr="00785A09">
              <w:rPr>
                <w:rFonts w:hint="eastAsia"/>
                <w:sz w:val="32"/>
                <w:szCs w:val="32"/>
              </w:rPr>
              <w:t>，</w:t>
            </w:r>
            <w:r w:rsidRPr="00785A09">
              <w:rPr>
                <w:rFonts w:hint="eastAsia"/>
                <w:sz w:val="32"/>
                <w:szCs w:val="32"/>
              </w:rPr>
              <w:t>想法上產生不同的體悟</w:t>
            </w:r>
            <w:r w:rsidR="00D55222" w:rsidRPr="00785A09">
              <w:rPr>
                <w:rFonts w:hint="eastAsia"/>
                <w:sz w:val="32"/>
                <w:szCs w:val="32"/>
              </w:rPr>
              <w:t>，他們將</w:t>
            </w:r>
            <w:r w:rsidRPr="00785A09">
              <w:rPr>
                <w:rFonts w:hint="eastAsia"/>
                <w:sz w:val="32"/>
                <w:szCs w:val="32"/>
              </w:rPr>
              <w:t>生活的重心從</w:t>
            </w:r>
            <w:r w:rsidRPr="00785A09">
              <w:rPr>
                <w:rFonts w:ascii="AR PTianNiu Heavy B5" w:eastAsia="AR PTianNiu Heavy B5" w:hint="eastAsia"/>
                <w:sz w:val="32"/>
                <w:szCs w:val="32"/>
              </w:rPr>
              <w:t>「</w:t>
            </w:r>
            <w:r w:rsidRPr="00785A09">
              <w:rPr>
                <w:rFonts w:hint="eastAsia"/>
                <w:sz w:val="32"/>
                <w:szCs w:val="32"/>
              </w:rPr>
              <w:t>神</w:t>
            </w:r>
            <w:r w:rsidRPr="00785A09">
              <w:rPr>
                <w:rFonts w:ascii="AR PTianNiu Heavy B5" w:eastAsia="AR PTianNiu Heavy B5" w:hint="eastAsia"/>
                <w:sz w:val="32"/>
                <w:szCs w:val="32"/>
              </w:rPr>
              <w:t>」</w:t>
            </w:r>
            <w:r w:rsidRPr="00785A09">
              <w:rPr>
                <w:rFonts w:hint="eastAsia"/>
                <w:sz w:val="32"/>
                <w:szCs w:val="32"/>
              </w:rPr>
              <w:t>為中心</w:t>
            </w:r>
            <w:r w:rsidR="00D55222" w:rsidRPr="00785A09">
              <w:rPr>
                <w:rFonts w:hint="eastAsia"/>
                <w:sz w:val="32"/>
                <w:szCs w:val="32"/>
              </w:rPr>
              <w:t>，拉回到「人」的生活世界</w:t>
            </w:r>
            <w:r w:rsidRPr="00785A09">
              <w:rPr>
                <w:rFonts w:hint="eastAsia"/>
                <w:sz w:val="32"/>
                <w:szCs w:val="32"/>
              </w:rPr>
              <w:t>。</w:t>
            </w:r>
            <w:r w:rsidR="00BE5603" w:rsidRPr="00785A09">
              <w:rPr>
                <w:rFonts w:hint="eastAsia"/>
                <w:sz w:val="32"/>
                <w:szCs w:val="32"/>
              </w:rPr>
              <w:t>在這樣的思想</w:t>
            </w:r>
            <w:r w:rsidRPr="00785A09">
              <w:rPr>
                <w:rFonts w:hint="eastAsia"/>
                <w:sz w:val="32"/>
                <w:szCs w:val="32"/>
              </w:rPr>
              <w:t>變革</w:t>
            </w:r>
            <w:r w:rsidR="00BE5603" w:rsidRPr="00785A09">
              <w:rPr>
                <w:rFonts w:hint="eastAsia"/>
                <w:sz w:val="32"/>
                <w:szCs w:val="32"/>
              </w:rPr>
              <w:t>下，</w:t>
            </w:r>
            <w:r w:rsidR="008A4614" w:rsidRPr="00785A09">
              <w:rPr>
                <w:rFonts w:hint="eastAsia"/>
                <w:sz w:val="32"/>
                <w:szCs w:val="32"/>
              </w:rPr>
              <w:t>「文藝復興」</w:t>
            </w:r>
            <w:r w:rsidR="00BE5603" w:rsidRPr="00785A09">
              <w:rPr>
                <w:rFonts w:hint="eastAsia"/>
                <w:sz w:val="32"/>
                <w:szCs w:val="32"/>
              </w:rPr>
              <w:t>時代就此產生</w:t>
            </w:r>
            <w:r w:rsidRPr="00785A09">
              <w:rPr>
                <w:rFonts w:hint="eastAsia"/>
                <w:sz w:val="32"/>
                <w:szCs w:val="32"/>
              </w:rPr>
              <w:t>。</w:t>
            </w:r>
          </w:p>
          <w:p w:rsidR="00825B07" w:rsidRPr="00785A09" w:rsidRDefault="00D47B7E" w:rsidP="00A40319">
            <w:pPr>
              <w:spacing w:line="500" w:lineRule="exact"/>
              <w:rPr>
                <w:rFonts w:hint="eastAsia"/>
                <w:sz w:val="32"/>
                <w:szCs w:val="32"/>
              </w:rPr>
            </w:pPr>
            <w:r w:rsidRPr="00785A09">
              <w:rPr>
                <w:rFonts w:hint="eastAsia"/>
                <w:sz w:val="32"/>
                <w:szCs w:val="32"/>
              </w:rPr>
              <w:lastRenderedPageBreak/>
              <w:t xml:space="preserve">　　</w:t>
            </w:r>
            <w:r w:rsidR="00BE5603" w:rsidRPr="00785A09">
              <w:rPr>
                <w:rFonts w:hint="eastAsia"/>
                <w:sz w:val="32"/>
                <w:szCs w:val="32"/>
              </w:rPr>
              <w:t>為了認識自己所生長的世界，這時的人們用很科學的精神</w:t>
            </w:r>
            <w:r w:rsidR="00D55222" w:rsidRPr="00785A09">
              <w:rPr>
                <w:rFonts w:hint="eastAsia"/>
                <w:sz w:val="32"/>
                <w:szCs w:val="32"/>
              </w:rPr>
              <w:t>、理性的態度去</w:t>
            </w:r>
            <w:r w:rsidR="00BE5603" w:rsidRPr="00785A09">
              <w:rPr>
                <w:rFonts w:hint="eastAsia"/>
                <w:sz w:val="32"/>
                <w:szCs w:val="32"/>
              </w:rPr>
              <w:t>探索</w:t>
            </w:r>
            <w:r w:rsidR="00C37782" w:rsidRPr="00785A09">
              <w:rPr>
                <w:rFonts w:hint="eastAsia"/>
                <w:sz w:val="32"/>
                <w:szCs w:val="32"/>
              </w:rPr>
              <w:t>一切，</w:t>
            </w:r>
            <w:r w:rsidR="00D55222" w:rsidRPr="00785A09">
              <w:rPr>
                <w:rFonts w:hint="eastAsia"/>
                <w:sz w:val="32"/>
                <w:szCs w:val="32"/>
              </w:rPr>
              <w:t>這樣的時代精神下，造就出許多全面又多元發展的人，也讓這個時期在歷史發展上佔有非常重要的地位！</w:t>
            </w:r>
            <w:bookmarkStart w:id="0" w:name="_GoBack"/>
            <w:bookmarkEnd w:id="0"/>
          </w:p>
        </w:tc>
      </w:tr>
      <w:tr w:rsidR="00C50670" w:rsidRPr="00BF0ECB" w:rsidTr="00A40319">
        <w:tc>
          <w:tcPr>
            <w:tcW w:w="648" w:type="dxa"/>
            <w:shd w:val="clear" w:color="auto" w:fill="FFFFFF"/>
          </w:tcPr>
          <w:p w:rsidR="00C50670" w:rsidRDefault="00C50670" w:rsidP="004F3124">
            <w:pPr>
              <w:jc w:val="center"/>
              <w:rPr>
                <w:rFonts w:hint="eastAsia"/>
              </w:rPr>
            </w:pPr>
          </w:p>
        </w:tc>
        <w:tc>
          <w:tcPr>
            <w:tcW w:w="4138" w:type="dxa"/>
            <w:gridSpan w:val="3"/>
            <w:shd w:val="clear" w:color="auto" w:fill="FFFFFF"/>
          </w:tcPr>
          <w:p w:rsidR="00C50670" w:rsidRPr="004F3124" w:rsidRDefault="006E38A2" w:rsidP="0071722F">
            <w:pPr>
              <w:rPr>
                <w:rFonts w:hint="eastAsia"/>
                <w:b/>
              </w:rPr>
            </w:pPr>
            <w:r>
              <w:rPr>
                <w:rFonts w:hint="eastAsia"/>
                <w:b/>
              </w:rPr>
              <w:t>主題一</w:t>
            </w:r>
            <w:r w:rsidR="00C50670" w:rsidRPr="004F3124">
              <w:rPr>
                <w:rFonts w:hint="eastAsia"/>
                <w:b/>
              </w:rPr>
              <w:t>：</w:t>
            </w:r>
            <w:r>
              <w:rPr>
                <w:rFonts w:hint="eastAsia"/>
                <w:b/>
              </w:rPr>
              <w:t>超級比一比</w:t>
            </w:r>
          </w:p>
        </w:tc>
        <w:tc>
          <w:tcPr>
            <w:tcW w:w="10490" w:type="dxa"/>
            <w:shd w:val="clear" w:color="auto" w:fill="FFFFFF"/>
          </w:tcPr>
          <w:p w:rsidR="00C50670" w:rsidRPr="00785A09" w:rsidRDefault="006E38A2" w:rsidP="00C50670">
            <w:pPr>
              <w:rPr>
                <w:rFonts w:hint="eastAsia"/>
                <w:b/>
                <w:sz w:val="32"/>
                <w:szCs w:val="32"/>
              </w:rPr>
            </w:pPr>
            <w:r w:rsidRPr="00785A09">
              <w:rPr>
                <w:rFonts w:hint="eastAsia"/>
                <w:b/>
                <w:sz w:val="32"/>
                <w:szCs w:val="32"/>
              </w:rPr>
              <w:t>3</w:t>
            </w:r>
            <w:r w:rsidR="0077777B" w:rsidRPr="00785A09">
              <w:rPr>
                <w:rFonts w:hint="eastAsia"/>
                <w:b/>
                <w:sz w:val="32"/>
                <w:szCs w:val="32"/>
              </w:rPr>
              <w:t>件作品</w:t>
            </w:r>
          </w:p>
        </w:tc>
      </w:tr>
      <w:tr w:rsidR="00A40319" w:rsidRPr="00BF0ECB" w:rsidTr="00A40319">
        <w:tc>
          <w:tcPr>
            <w:tcW w:w="648" w:type="dxa"/>
            <w:shd w:val="clear" w:color="auto" w:fill="FFFFFF"/>
          </w:tcPr>
          <w:p w:rsidR="00A40319" w:rsidRPr="004F3124" w:rsidRDefault="00A40319" w:rsidP="004F3124">
            <w:pPr>
              <w:jc w:val="center"/>
              <w:rPr>
                <w:rFonts w:hint="eastAsia"/>
                <w:b/>
              </w:rPr>
            </w:pPr>
          </w:p>
        </w:tc>
        <w:tc>
          <w:tcPr>
            <w:tcW w:w="3037" w:type="dxa"/>
            <w:shd w:val="clear" w:color="auto" w:fill="FFFFFF"/>
          </w:tcPr>
          <w:p w:rsidR="00A40319" w:rsidRPr="004F3124" w:rsidRDefault="00A40319" w:rsidP="004F3124">
            <w:pPr>
              <w:jc w:val="center"/>
              <w:rPr>
                <w:rFonts w:hint="eastAsia"/>
                <w:b/>
              </w:rPr>
            </w:pPr>
            <w:r w:rsidRPr="004F3124">
              <w:rPr>
                <w:rFonts w:hint="eastAsia"/>
                <w:b/>
              </w:rPr>
              <w:t>Name of the work</w:t>
            </w:r>
          </w:p>
        </w:tc>
        <w:tc>
          <w:tcPr>
            <w:tcW w:w="11591" w:type="dxa"/>
            <w:gridSpan w:val="3"/>
            <w:shd w:val="clear" w:color="auto" w:fill="FFFFFF"/>
          </w:tcPr>
          <w:p w:rsidR="00A40319" w:rsidRPr="00785A09" w:rsidRDefault="00A40319" w:rsidP="00EE3C22">
            <w:pPr>
              <w:rPr>
                <w:rFonts w:hint="eastAsia"/>
                <w:color w:val="000000"/>
                <w:sz w:val="32"/>
                <w:szCs w:val="32"/>
              </w:rPr>
            </w:pPr>
          </w:p>
        </w:tc>
      </w:tr>
      <w:tr w:rsidR="00A40319" w:rsidRPr="00636795" w:rsidTr="00A40319">
        <w:tc>
          <w:tcPr>
            <w:tcW w:w="648" w:type="dxa"/>
            <w:shd w:val="clear" w:color="auto" w:fill="FFFFFF"/>
          </w:tcPr>
          <w:p w:rsidR="00A40319" w:rsidRPr="00BF0ECB" w:rsidRDefault="00A40319" w:rsidP="004F3124">
            <w:pPr>
              <w:jc w:val="center"/>
              <w:rPr>
                <w:rFonts w:hint="eastAsia"/>
              </w:rPr>
            </w:pPr>
            <w:r>
              <w:rPr>
                <w:rFonts w:hint="eastAsia"/>
              </w:rPr>
              <w:t>02</w:t>
            </w:r>
          </w:p>
        </w:tc>
        <w:tc>
          <w:tcPr>
            <w:tcW w:w="3037" w:type="dxa"/>
            <w:shd w:val="clear" w:color="auto" w:fill="FFFFFF"/>
          </w:tcPr>
          <w:p w:rsidR="00A40319" w:rsidRPr="004F3124" w:rsidRDefault="00A40319" w:rsidP="004F3124">
            <w:pPr>
              <w:jc w:val="center"/>
              <w:rPr>
                <w:rFonts w:hint="eastAsia"/>
                <w:b/>
              </w:rPr>
            </w:pPr>
            <w:r w:rsidRPr="00682D3C">
              <w:rPr>
                <w:color w:val="000000"/>
              </w:rPr>
              <w:t>Icon of the Virgin and Child</w:t>
            </w:r>
            <w:r w:rsidRPr="00614316">
              <w:rPr>
                <w:rFonts w:ascii="Apple LiGothic Medium" w:eastAsia="Apple LiGothic Medium" w:hAnsi="Apple LiGothic Medium" w:cs="Calibri"/>
                <w:noProof/>
                <w:sz w:val="20"/>
                <w:szCs w:val="20"/>
              </w:rPr>
              <w:t xml:space="preserve"> </w:t>
            </w:r>
            <w:r w:rsidR="00783410" w:rsidRPr="00614316">
              <w:rPr>
                <w:rFonts w:ascii="Apple LiGothic Medium" w:eastAsia="Apple LiGothic Medium" w:hAnsi="Apple LiGothic Medium" w:cs="Calibri"/>
                <w:noProof/>
                <w:sz w:val="20"/>
                <w:szCs w:val="20"/>
              </w:rPr>
              <w:drawing>
                <wp:inline distT="0" distB="0" distL="0" distR="0">
                  <wp:extent cx="1382395" cy="1680210"/>
                  <wp:effectExtent l="0" t="0" r="0" b="0"/>
                  <wp:docPr id="1" name="圖片 1" descr="CPH 23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H 2309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1680210"/>
                          </a:xfrm>
                          <a:prstGeom prst="rect">
                            <a:avLst/>
                          </a:prstGeom>
                          <a:noFill/>
                          <a:ln>
                            <a:noFill/>
                          </a:ln>
                        </pic:spPr>
                      </pic:pic>
                    </a:graphicData>
                  </a:graphic>
                </wp:inline>
              </w:drawing>
            </w:r>
          </w:p>
        </w:tc>
        <w:tc>
          <w:tcPr>
            <w:tcW w:w="1101" w:type="dxa"/>
            <w:gridSpan w:val="2"/>
            <w:shd w:val="clear" w:color="auto" w:fill="FFFFFF"/>
          </w:tcPr>
          <w:p w:rsidR="00A40319" w:rsidRPr="00031D0E" w:rsidRDefault="00A40319" w:rsidP="008E4EFF">
            <w:pPr>
              <w:rPr>
                <w:rFonts w:hint="eastAsia"/>
              </w:rPr>
            </w:pPr>
            <w:r w:rsidRPr="00682D3C">
              <w:rPr>
                <w:color w:val="000000"/>
              </w:rPr>
              <w:t>蛋彩</w:t>
            </w:r>
            <w:r w:rsidRPr="00682D3C">
              <w:rPr>
                <w:color w:val="000000"/>
              </w:rPr>
              <w:t>/</w:t>
            </w:r>
            <w:r>
              <w:rPr>
                <w:rFonts w:hint="eastAsia"/>
                <w:color w:val="000000"/>
              </w:rPr>
              <w:t>木</w:t>
            </w:r>
            <w:r w:rsidRPr="00682D3C">
              <w:rPr>
                <w:color w:val="000000"/>
              </w:rPr>
              <w:t>板</w:t>
            </w:r>
          </w:p>
        </w:tc>
        <w:tc>
          <w:tcPr>
            <w:tcW w:w="10490" w:type="dxa"/>
            <w:shd w:val="clear" w:color="auto" w:fill="FFFFFF"/>
          </w:tcPr>
          <w:p w:rsidR="00A40319" w:rsidRPr="00785A09" w:rsidRDefault="00A40319" w:rsidP="00A40319">
            <w:pPr>
              <w:spacing w:line="500" w:lineRule="exact"/>
              <w:rPr>
                <w:rFonts w:hint="eastAsia"/>
                <w:b/>
                <w:color w:val="000000"/>
                <w:sz w:val="32"/>
                <w:szCs w:val="32"/>
              </w:rPr>
            </w:pPr>
            <w:r w:rsidRPr="00785A09">
              <w:rPr>
                <w:rFonts w:hint="eastAsia"/>
                <w:b/>
                <w:color w:val="000000"/>
                <w:sz w:val="32"/>
                <w:szCs w:val="32"/>
              </w:rPr>
              <w:t>【聖母與聖子】</w:t>
            </w:r>
          </w:p>
          <w:p w:rsidR="00A40319" w:rsidRPr="00785A09" w:rsidRDefault="00A40319" w:rsidP="00A40319">
            <w:pPr>
              <w:spacing w:line="500" w:lineRule="exact"/>
              <w:rPr>
                <w:rFonts w:ascii="新細明體" w:hAnsi="新細明體" w:hint="eastAsia"/>
                <w:color w:val="000000"/>
                <w:sz w:val="32"/>
                <w:szCs w:val="32"/>
              </w:rPr>
            </w:pPr>
            <w:r w:rsidRPr="00785A09">
              <w:rPr>
                <w:rFonts w:hint="eastAsia"/>
                <w:color w:val="000000"/>
                <w:sz w:val="32"/>
                <w:szCs w:val="32"/>
              </w:rPr>
              <w:t>這是一幅中世紀的宗教畫作，</w:t>
            </w:r>
            <w:r w:rsidRPr="00785A09">
              <w:rPr>
                <w:rFonts w:ascii="新細明體" w:hAnsi="新細明體" w:hint="eastAsia"/>
                <w:color w:val="000000"/>
                <w:sz w:val="32"/>
                <w:szCs w:val="32"/>
              </w:rPr>
              <w:t>中世紀的歐洲人們的生活與思想，長期受到基督教教義的影響。而在藝術上也不例外，藝術只為了服務神與教會而存在。這時期的藝術主要的功能是用來解釋聖經上的每一個故事，成為教會宣傳教義最有利的工具。</w:t>
            </w:r>
          </w:p>
          <w:p w:rsidR="00A40319" w:rsidRPr="00785A09" w:rsidRDefault="00A40319" w:rsidP="00A40319">
            <w:pPr>
              <w:spacing w:line="500" w:lineRule="exact"/>
              <w:rPr>
                <w:rFonts w:hint="eastAsia"/>
                <w:color w:val="000000"/>
                <w:sz w:val="32"/>
                <w:szCs w:val="32"/>
                <w:lang w:val="fr-FR"/>
              </w:rPr>
            </w:pPr>
            <w:r w:rsidRPr="00785A09">
              <w:rPr>
                <w:rFonts w:ascii="新細明體" w:hAnsi="新細明體" w:hint="eastAsia"/>
                <w:color w:val="000000"/>
                <w:sz w:val="32"/>
                <w:szCs w:val="32"/>
              </w:rPr>
              <w:t>從這張作品，就可以看出中世紀典型的表現方式；畫中的聖母與聖子不帶有任何情緒的表情直視著前方，背後以金色襯底，藉此強調宗教人物莊嚴、神聖及偉大的一面；人物的大小也不成比例，而是以重要程度來繪製人物的大小。</w:t>
            </w:r>
          </w:p>
        </w:tc>
      </w:tr>
      <w:tr w:rsidR="00A40319" w:rsidRPr="00E37498" w:rsidTr="00A40319">
        <w:tc>
          <w:tcPr>
            <w:tcW w:w="648" w:type="dxa"/>
            <w:shd w:val="clear" w:color="auto" w:fill="FFFFFF"/>
          </w:tcPr>
          <w:p w:rsidR="00A40319" w:rsidRPr="00BF0ECB" w:rsidRDefault="00A40319" w:rsidP="004F3124">
            <w:pPr>
              <w:jc w:val="center"/>
              <w:rPr>
                <w:rFonts w:hint="eastAsia"/>
              </w:rPr>
            </w:pPr>
            <w:r>
              <w:rPr>
                <w:rFonts w:hint="eastAsia"/>
              </w:rPr>
              <w:t>03</w:t>
            </w:r>
          </w:p>
        </w:tc>
        <w:tc>
          <w:tcPr>
            <w:tcW w:w="3037" w:type="dxa"/>
            <w:shd w:val="clear" w:color="auto" w:fill="FFFFFF"/>
          </w:tcPr>
          <w:p w:rsidR="00A40319" w:rsidRPr="00486566" w:rsidRDefault="00A40319" w:rsidP="002E574C">
            <w:pPr>
              <w:rPr>
                <w:rFonts w:hint="eastAsia"/>
                <w:color w:val="434034"/>
              </w:rPr>
            </w:pPr>
            <w:r w:rsidRPr="00486566">
              <w:rPr>
                <w:color w:val="434034"/>
              </w:rPr>
              <w:t>Madonna Enthroned with Saints Francis and Damian</w:t>
            </w:r>
          </w:p>
          <w:p w:rsidR="00A40319" w:rsidRPr="004F3124" w:rsidRDefault="00783410" w:rsidP="004F3124">
            <w:pPr>
              <w:jc w:val="center"/>
              <w:rPr>
                <w:rFonts w:hint="eastAsia"/>
                <w:b/>
                <w:lang w:val="it-IT"/>
              </w:rPr>
            </w:pPr>
            <w:r w:rsidRPr="00A66A2F">
              <w:rPr>
                <w:rFonts w:cs="Calibri"/>
                <w:noProof/>
                <w:color w:val="000000"/>
                <w:sz w:val="18"/>
                <w:szCs w:val="18"/>
              </w:rPr>
              <w:lastRenderedPageBreak/>
              <w:drawing>
                <wp:inline distT="0" distB="0" distL="0" distR="0">
                  <wp:extent cx="914400" cy="1297305"/>
                  <wp:effectExtent l="0" t="0" r="0" b="0"/>
                  <wp:docPr id="2" name="Picture 2" descr="描述: Z:\專案活動\2013文藝復興\01展覽規劃\01展品清單\初選圖檔\Artist Cimabue Maddonna Enthroned with saints francis and dam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Z:\專案活動\2013文藝復興\01展覽規劃\01展品清單\初選圖檔\Artist Cimabue Maddonna Enthroned with saints francis and dami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97305"/>
                          </a:xfrm>
                          <a:prstGeom prst="rect">
                            <a:avLst/>
                          </a:prstGeom>
                          <a:noFill/>
                          <a:ln>
                            <a:noFill/>
                          </a:ln>
                        </pic:spPr>
                      </pic:pic>
                    </a:graphicData>
                  </a:graphic>
                </wp:inline>
              </w:drawing>
            </w:r>
          </w:p>
        </w:tc>
        <w:tc>
          <w:tcPr>
            <w:tcW w:w="1101" w:type="dxa"/>
            <w:gridSpan w:val="2"/>
            <w:shd w:val="clear" w:color="auto" w:fill="FFFFFF"/>
          </w:tcPr>
          <w:p w:rsidR="00A40319" w:rsidRPr="004F3124" w:rsidRDefault="00A40319" w:rsidP="008E4EFF">
            <w:pPr>
              <w:rPr>
                <w:rFonts w:hint="eastAsia"/>
                <w:lang w:val="it-IT"/>
              </w:rPr>
            </w:pPr>
            <w:r>
              <w:rPr>
                <w:rFonts w:hint="eastAsia"/>
                <w:lang w:val="it-IT"/>
              </w:rPr>
              <w:lastRenderedPageBreak/>
              <w:t>蛋彩</w:t>
            </w:r>
            <w:r w:rsidRPr="00031D0E">
              <w:rPr>
                <w:rFonts w:hint="eastAsia"/>
              </w:rPr>
              <w:t>/</w:t>
            </w:r>
            <w:r>
              <w:rPr>
                <w:rFonts w:hint="eastAsia"/>
                <w:lang w:val="it-IT"/>
              </w:rPr>
              <w:t>木板</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【聖母子與天使】</w:t>
            </w:r>
          </w:p>
          <w:p w:rsidR="00A40319" w:rsidRPr="00785A09" w:rsidRDefault="00A40319" w:rsidP="00A40319">
            <w:pPr>
              <w:spacing w:line="500" w:lineRule="exact"/>
              <w:rPr>
                <w:rFonts w:hint="eastAsia"/>
                <w:sz w:val="32"/>
                <w:szCs w:val="32"/>
              </w:rPr>
            </w:pPr>
            <w:r w:rsidRPr="00785A09">
              <w:rPr>
                <w:rFonts w:hint="eastAsia"/>
                <w:sz w:val="32"/>
                <w:szCs w:val="32"/>
              </w:rPr>
              <w:t>這幅畫的作者─奇馬布伊，可說是中世紀嘗試轉型的實踐者。由這幅畫作就可以看出奇馬布伊想要呈現寫實的企圖心。在人物的表現上，坐在寶座上的聖母以側身的姿態面朝觀眾，表現出較具生動的姿態，而仔細觀看聖母身上的衣服，奇馬布伊以細部的線條呈現，試圖營造出衣折的垂墜感，</w:t>
            </w:r>
            <w:r w:rsidRPr="00785A09">
              <w:rPr>
                <w:rFonts w:hint="eastAsia"/>
                <w:sz w:val="32"/>
                <w:szCs w:val="32"/>
              </w:rPr>
              <w:lastRenderedPageBreak/>
              <w:t>而後方的天使們刻意畫的比較小，以創造出一種距離前後、進大遠小的空間感；雖然所有的技法都尚不成熟，但從中世紀那種單一化、僵化不帶有情感的宗教繪畫，邁入文藝復興追求真實樣貌與內在情感的嘗試與努力，它可是為之後的藝術家，注入了一股新興的時尚風潮。</w:t>
            </w:r>
          </w:p>
        </w:tc>
      </w:tr>
      <w:tr w:rsidR="00A40319" w:rsidRPr="00BF0ECB" w:rsidTr="00A40319">
        <w:tc>
          <w:tcPr>
            <w:tcW w:w="648" w:type="dxa"/>
            <w:shd w:val="clear" w:color="auto" w:fill="FFFFFF"/>
          </w:tcPr>
          <w:p w:rsidR="00A40319" w:rsidRPr="00BF0ECB" w:rsidRDefault="00A40319" w:rsidP="004F3124">
            <w:pPr>
              <w:jc w:val="center"/>
              <w:rPr>
                <w:rFonts w:hint="eastAsia"/>
              </w:rPr>
            </w:pPr>
            <w:r>
              <w:rPr>
                <w:rFonts w:hint="eastAsia"/>
              </w:rPr>
              <w:lastRenderedPageBreak/>
              <w:t>04</w:t>
            </w:r>
          </w:p>
        </w:tc>
        <w:tc>
          <w:tcPr>
            <w:tcW w:w="3037" w:type="dxa"/>
            <w:shd w:val="clear" w:color="auto" w:fill="FFFFFF"/>
          </w:tcPr>
          <w:p w:rsidR="00A40319" w:rsidRPr="00D6627E" w:rsidRDefault="00A40319" w:rsidP="005609AB">
            <w:pPr>
              <w:rPr>
                <w:rFonts w:ascii="新細明體" w:hAnsi="新細明體" w:cs="Calibri" w:hint="eastAsia"/>
                <w:sz w:val="20"/>
                <w:szCs w:val="20"/>
              </w:rPr>
            </w:pPr>
            <w:r w:rsidRPr="00A37438">
              <w:rPr>
                <w:sz w:val="20"/>
                <w:szCs w:val="20"/>
              </w:rPr>
              <w:t>The Grand Duke's Madonna</w:t>
            </w:r>
          </w:p>
          <w:p w:rsidR="00A40319" w:rsidRPr="004F3124" w:rsidRDefault="00783410" w:rsidP="004F3124">
            <w:pPr>
              <w:jc w:val="center"/>
              <w:rPr>
                <w:rFonts w:hint="eastAsia"/>
                <w:b/>
              </w:rPr>
            </w:pPr>
            <w:r w:rsidRPr="005C78FE">
              <w:rPr>
                <w:rFonts w:ascii="Verdana" w:hAnsi="Verdana"/>
                <w:noProof/>
                <w:color w:val="000000"/>
                <w:sz w:val="15"/>
                <w:szCs w:val="15"/>
              </w:rPr>
              <w:drawing>
                <wp:inline distT="0" distB="0" distL="0" distR="0">
                  <wp:extent cx="935355" cy="1403350"/>
                  <wp:effectExtent l="0" t="0" r="0" b="0"/>
                  <wp:docPr id="3" name="Picture 2" descr="描述: The Grand Duke's Madonna, c.1504-05 (oil 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The Grand Duke's Madonna, c.1504-05 (oil on pan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355" cy="1403350"/>
                          </a:xfrm>
                          <a:prstGeom prst="rect">
                            <a:avLst/>
                          </a:prstGeom>
                          <a:noFill/>
                          <a:ln>
                            <a:noFill/>
                          </a:ln>
                        </pic:spPr>
                      </pic:pic>
                    </a:graphicData>
                  </a:graphic>
                </wp:inline>
              </w:drawing>
            </w:r>
          </w:p>
        </w:tc>
        <w:tc>
          <w:tcPr>
            <w:tcW w:w="1101" w:type="dxa"/>
            <w:gridSpan w:val="2"/>
            <w:shd w:val="clear" w:color="auto" w:fill="FFFFFF"/>
          </w:tcPr>
          <w:p w:rsidR="00A40319" w:rsidRPr="00031D0E" w:rsidRDefault="00A40319" w:rsidP="008E4EFF">
            <w:pPr>
              <w:rPr>
                <w:rFonts w:hint="eastAsia"/>
              </w:rPr>
            </w:pPr>
            <w:r w:rsidRPr="004F3124">
              <w:rPr>
                <w:rFonts w:hint="eastAsia"/>
                <w:lang w:val="it-IT"/>
              </w:rPr>
              <w:t>油彩</w:t>
            </w:r>
            <w:r w:rsidRPr="00031D0E">
              <w:rPr>
                <w:rFonts w:hint="eastAsia"/>
              </w:rPr>
              <w:t>/</w:t>
            </w:r>
            <w:r w:rsidRPr="004F3124">
              <w:rPr>
                <w:rFonts w:hint="eastAsia"/>
                <w:lang w:val="it-IT"/>
              </w:rPr>
              <w:t>畫</w:t>
            </w:r>
            <w:r>
              <w:rPr>
                <w:rFonts w:hint="eastAsia"/>
                <w:lang w:val="it-IT"/>
              </w:rPr>
              <w:t>板</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【大公爵聖母】</w:t>
            </w:r>
          </w:p>
          <w:p w:rsidR="00A40319" w:rsidRPr="00785A09" w:rsidRDefault="00A40319" w:rsidP="00A40319">
            <w:pPr>
              <w:spacing w:line="500" w:lineRule="exact"/>
              <w:rPr>
                <w:rFonts w:hint="eastAsia"/>
                <w:sz w:val="32"/>
                <w:szCs w:val="32"/>
              </w:rPr>
            </w:pPr>
            <w:r w:rsidRPr="00785A09">
              <w:rPr>
                <w:rFonts w:hint="eastAsia"/>
                <w:sz w:val="32"/>
                <w:szCs w:val="32"/>
              </w:rPr>
              <w:t>這是人稱「文藝復興三傑」之一的拉斐爾所創作的聖母與聖子像，同樣是聖母與聖子的題材，這幅作品的表現手法上，與中世紀的繪畫相比有了什麼更新的呈現。</w:t>
            </w:r>
          </w:p>
          <w:p w:rsidR="00A40319" w:rsidRPr="00785A09" w:rsidRDefault="00A40319" w:rsidP="00A40319">
            <w:pPr>
              <w:spacing w:line="500" w:lineRule="exact"/>
              <w:rPr>
                <w:rFonts w:hint="eastAsia"/>
                <w:sz w:val="32"/>
                <w:szCs w:val="32"/>
              </w:rPr>
            </w:pPr>
            <w:r w:rsidRPr="00785A09">
              <w:rPr>
                <w:rFonts w:hint="eastAsia"/>
                <w:sz w:val="32"/>
                <w:szCs w:val="32"/>
              </w:rPr>
              <w:t>這個作品我們可以很清楚地感受到文藝復興時期繪畫表現上的改變，重視人們所生活的真實世界；雖然這幅作品在題材上依舊是宗教聖經故事，但是拉斐爾將畫中的聖母與聖子形象描繪的就如同我們平常生活所會見到的母親與嬰孩，母親的慈愛、溫暖，與聖子天真靈巧的樣子，非常符合現實生活。此外，這時的畫家也努力追求表現出人物的內心情感；而在技法上，也努力鑽研如何讓畫面呈現我們眼睛所見的真實樣貌。</w:t>
            </w:r>
          </w:p>
        </w:tc>
      </w:tr>
      <w:tr w:rsidR="00247DE0" w:rsidRPr="00BF0ECB" w:rsidTr="00A40319">
        <w:tc>
          <w:tcPr>
            <w:tcW w:w="648" w:type="dxa"/>
            <w:shd w:val="clear" w:color="auto" w:fill="FFFFFF"/>
          </w:tcPr>
          <w:p w:rsidR="00247DE0" w:rsidRPr="00166484" w:rsidRDefault="00247DE0" w:rsidP="00247DE0">
            <w:pPr>
              <w:jc w:val="center"/>
              <w:rPr>
                <w:rFonts w:hint="eastAsia"/>
                <w:lang w:val="fr-FR"/>
              </w:rPr>
            </w:pPr>
          </w:p>
        </w:tc>
        <w:tc>
          <w:tcPr>
            <w:tcW w:w="4138" w:type="dxa"/>
            <w:gridSpan w:val="3"/>
            <w:shd w:val="clear" w:color="auto" w:fill="FFFFFF"/>
          </w:tcPr>
          <w:p w:rsidR="00247DE0" w:rsidRPr="004F3124" w:rsidRDefault="00247DE0" w:rsidP="00247DE0">
            <w:pPr>
              <w:rPr>
                <w:rFonts w:hint="eastAsia"/>
                <w:b/>
              </w:rPr>
            </w:pPr>
            <w:r w:rsidRPr="004F3124">
              <w:rPr>
                <w:rFonts w:hint="eastAsia"/>
                <w:b/>
              </w:rPr>
              <w:t>主題</w:t>
            </w:r>
            <w:r>
              <w:rPr>
                <w:rFonts w:hint="eastAsia"/>
                <w:b/>
              </w:rPr>
              <w:t>二</w:t>
            </w:r>
            <w:r w:rsidRPr="004F3124">
              <w:rPr>
                <w:rFonts w:hint="eastAsia"/>
                <w:b/>
              </w:rPr>
              <w:t>：</w:t>
            </w:r>
            <w:r>
              <w:rPr>
                <w:rFonts w:hint="eastAsia"/>
                <w:b/>
              </w:rPr>
              <w:t>完美無所不在</w:t>
            </w:r>
          </w:p>
        </w:tc>
        <w:tc>
          <w:tcPr>
            <w:tcW w:w="10490" w:type="dxa"/>
            <w:shd w:val="clear" w:color="auto" w:fill="FFFFFF"/>
          </w:tcPr>
          <w:p w:rsidR="00247DE0" w:rsidRPr="00785A09" w:rsidRDefault="00D31E3B" w:rsidP="00247DE0">
            <w:pPr>
              <w:rPr>
                <w:rFonts w:hint="eastAsia"/>
                <w:b/>
                <w:sz w:val="32"/>
                <w:szCs w:val="32"/>
              </w:rPr>
            </w:pPr>
            <w:r w:rsidRPr="00785A09">
              <w:rPr>
                <w:rFonts w:hint="eastAsia"/>
                <w:b/>
                <w:sz w:val="32"/>
                <w:szCs w:val="32"/>
              </w:rPr>
              <w:t>9</w:t>
            </w:r>
            <w:r w:rsidR="00247DE0" w:rsidRPr="00785A09">
              <w:rPr>
                <w:rFonts w:hint="eastAsia"/>
                <w:b/>
                <w:sz w:val="32"/>
                <w:szCs w:val="32"/>
              </w:rPr>
              <w:t>件作品</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t>05</w:t>
            </w:r>
          </w:p>
        </w:tc>
        <w:tc>
          <w:tcPr>
            <w:tcW w:w="3037" w:type="dxa"/>
            <w:shd w:val="clear" w:color="auto" w:fill="FFFFFF"/>
          </w:tcPr>
          <w:p w:rsidR="00A40319" w:rsidRPr="004F3124" w:rsidRDefault="00A40319" w:rsidP="005609AB">
            <w:pPr>
              <w:rPr>
                <w:rFonts w:hint="eastAsia"/>
                <w:bCs/>
                <w:iCs/>
              </w:rPr>
            </w:pPr>
          </w:p>
          <w:p w:rsidR="00A40319" w:rsidRPr="004F3124" w:rsidRDefault="00783410" w:rsidP="004F3124">
            <w:pPr>
              <w:jc w:val="center"/>
              <w:rPr>
                <w:rFonts w:hint="eastAsia"/>
                <w:b/>
              </w:rPr>
            </w:pPr>
            <w:r w:rsidRPr="00946ED4">
              <w:rPr>
                <w:noProof/>
                <w:color w:val="000000"/>
                <w:sz w:val="18"/>
                <w:szCs w:val="18"/>
              </w:rPr>
              <w:lastRenderedPageBreak/>
              <w:drawing>
                <wp:inline distT="0" distB="0" distL="0" distR="0">
                  <wp:extent cx="1265555" cy="1190625"/>
                  <wp:effectExtent l="0" t="0" r="0" b="0"/>
                  <wp:docPr id="4" name="Picture 2" descr="描述: http://www.ibiblio.org/wm/paint/auth/giotto/mourning-christ/mourning-chr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ibiblio.org/wm/paint/auth/giotto/mourning-christ/mourning-chri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555" cy="1190625"/>
                          </a:xfrm>
                          <a:prstGeom prst="rect">
                            <a:avLst/>
                          </a:prstGeom>
                          <a:noFill/>
                          <a:ln>
                            <a:noFill/>
                          </a:ln>
                        </pic:spPr>
                      </pic:pic>
                    </a:graphicData>
                  </a:graphic>
                </wp:inline>
              </w:drawing>
            </w:r>
          </w:p>
        </w:tc>
        <w:tc>
          <w:tcPr>
            <w:tcW w:w="1101" w:type="dxa"/>
            <w:gridSpan w:val="2"/>
            <w:shd w:val="clear" w:color="auto" w:fill="FFFFFF"/>
          </w:tcPr>
          <w:p w:rsidR="00A40319" w:rsidRPr="00031D0E" w:rsidRDefault="00A40319" w:rsidP="008E4EFF">
            <w:pPr>
              <w:rPr>
                <w:rFonts w:hint="eastAsia"/>
              </w:rPr>
            </w:pPr>
            <w:r>
              <w:rPr>
                <w:rFonts w:hint="eastAsia"/>
                <w:lang w:val="it-IT"/>
              </w:rPr>
              <w:lastRenderedPageBreak/>
              <w:t>濕壁畫</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【哀悼耶穌】</w:t>
            </w:r>
          </w:p>
          <w:p w:rsidR="00A40319" w:rsidRPr="00785A09" w:rsidRDefault="00A40319" w:rsidP="00A40319">
            <w:pPr>
              <w:spacing w:line="500" w:lineRule="exact"/>
              <w:rPr>
                <w:rFonts w:hint="eastAsia"/>
                <w:sz w:val="32"/>
                <w:szCs w:val="32"/>
              </w:rPr>
            </w:pPr>
            <w:r w:rsidRPr="00785A09">
              <w:rPr>
                <w:rFonts w:hint="eastAsia"/>
                <w:sz w:val="32"/>
                <w:szCs w:val="32"/>
                <w:lang w:val="fr-FR"/>
              </w:rPr>
              <w:t>這幅畫的作者喬托被稱為「文藝復興之父」，喬托稱得上是文藝復興藝術的開創者。由這幅作品可看出，他企圖以一種戲劇性的場景來表現這個主題，左下方的聖母懷抱著垂死的耶穌基督，畫面中的主角並非佔據在畫面中</w:t>
            </w:r>
            <w:r w:rsidRPr="00785A09">
              <w:rPr>
                <w:rFonts w:hint="eastAsia"/>
                <w:sz w:val="32"/>
                <w:szCs w:val="32"/>
                <w:lang w:val="fr-FR"/>
              </w:rPr>
              <w:lastRenderedPageBreak/>
              <w:t>央，而他藉由圍繞在身旁悲傷不已的聖徒們，每個人的表情、肢態與所站的位置，將主角重點凝聚在畫面的左下側，這樣逼真生動的形象描繪，正是已經漸漸走入文藝復興繪畫表現貼近生活場景的一大特色了；而在追求「真實」的這件事情上，喬托也下足功夫，天空上方的天使們，刻意縮小比例繪製，以將其空間遠近的深度表現出來。</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lastRenderedPageBreak/>
              <w:t>06</w:t>
            </w:r>
          </w:p>
        </w:tc>
        <w:tc>
          <w:tcPr>
            <w:tcW w:w="3037" w:type="dxa"/>
            <w:shd w:val="clear" w:color="auto" w:fill="FFFFFF"/>
          </w:tcPr>
          <w:p w:rsidR="00A40319" w:rsidRPr="004F3124" w:rsidRDefault="00A40319" w:rsidP="005609AB">
            <w:pPr>
              <w:rPr>
                <w:rFonts w:hint="eastAsia"/>
                <w:bCs/>
                <w:iCs/>
              </w:rPr>
            </w:pPr>
            <w:r>
              <w:rPr>
                <w:rFonts w:hint="eastAsia"/>
                <w:noProof/>
                <w:sz w:val="18"/>
                <w:szCs w:val="18"/>
              </w:rPr>
              <w:t xml:space="preserve">       </w:t>
            </w:r>
            <w:r w:rsidR="00783410" w:rsidRPr="00946ED4">
              <w:rPr>
                <w:noProof/>
                <w:sz w:val="18"/>
                <w:szCs w:val="18"/>
              </w:rPr>
              <w:drawing>
                <wp:inline distT="0" distB="0" distL="0" distR="0">
                  <wp:extent cx="903605" cy="1828800"/>
                  <wp:effectExtent l="0" t="0" r="0" b="0"/>
                  <wp:docPr id="5" name="Picture 2" descr="描述: http://www.artexpertswebsite.com/pages/artists/artists_l-z/masaccio/Masaccio_HolyTri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artexpertswebsite.com/pages/artists/artists_l-z/masaccio/Masaccio_HolyTrinit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3605" cy="1828800"/>
                          </a:xfrm>
                          <a:prstGeom prst="rect">
                            <a:avLst/>
                          </a:prstGeom>
                          <a:noFill/>
                          <a:ln>
                            <a:noFill/>
                          </a:ln>
                        </pic:spPr>
                      </pic:pic>
                    </a:graphicData>
                  </a:graphic>
                </wp:inline>
              </w:drawing>
            </w:r>
          </w:p>
        </w:tc>
        <w:tc>
          <w:tcPr>
            <w:tcW w:w="1101" w:type="dxa"/>
            <w:gridSpan w:val="2"/>
            <w:shd w:val="clear" w:color="auto" w:fill="FFFFFF"/>
          </w:tcPr>
          <w:p w:rsidR="00A40319" w:rsidRPr="00FF45BD" w:rsidRDefault="00A40319" w:rsidP="008E4EFF">
            <w:pPr>
              <w:rPr>
                <w:rFonts w:hint="eastAsia"/>
                <w:lang w:val="it-IT"/>
              </w:rPr>
            </w:pPr>
            <w:r w:rsidRPr="00FF45BD">
              <w:t>濕壁畫</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b/>
                <w:sz w:val="32"/>
                <w:szCs w:val="32"/>
              </w:rPr>
              <w:t>聖</w:t>
            </w:r>
            <w:r w:rsidRPr="00785A09">
              <w:rPr>
                <w:rFonts w:ascii="新細明體" w:hAnsi="新細明體"/>
                <w:b/>
                <w:color w:val="000000"/>
                <w:sz w:val="32"/>
                <w:szCs w:val="32"/>
              </w:rPr>
              <w:t>三位一體</w:t>
            </w:r>
            <w:r w:rsidRPr="00785A09">
              <w:rPr>
                <w:rFonts w:hint="eastAsia"/>
                <w:b/>
                <w:sz w:val="32"/>
                <w:szCs w:val="32"/>
              </w:rPr>
              <w:t>】</w:t>
            </w:r>
          </w:p>
          <w:p w:rsidR="00A40319" w:rsidRPr="00785A09" w:rsidRDefault="00A40319" w:rsidP="00A40319">
            <w:pPr>
              <w:spacing w:line="500" w:lineRule="exact"/>
              <w:rPr>
                <w:rFonts w:hint="eastAsia"/>
                <w:b/>
                <w:sz w:val="32"/>
                <w:szCs w:val="32"/>
              </w:rPr>
            </w:pPr>
            <w:r w:rsidRPr="00785A09">
              <w:rPr>
                <w:rFonts w:hint="eastAsia"/>
                <w:sz w:val="32"/>
                <w:szCs w:val="32"/>
              </w:rPr>
              <w:t>馬薩奇歐的這幅壁畫作品正是文藝復興的藝術家們努力表現</w:t>
            </w:r>
            <w:r w:rsidRPr="00785A09">
              <w:rPr>
                <w:rFonts w:ascii="AR PTianNiu Heavy B5" w:eastAsia="AR PTianNiu Heavy B5" w:hint="eastAsia"/>
                <w:sz w:val="32"/>
                <w:szCs w:val="32"/>
              </w:rPr>
              <w:t>「</w:t>
            </w:r>
            <w:r w:rsidRPr="00785A09">
              <w:rPr>
                <w:rFonts w:hint="eastAsia"/>
                <w:sz w:val="32"/>
                <w:szCs w:val="32"/>
              </w:rPr>
              <w:t>真實</w:t>
            </w:r>
            <w:r w:rsidRPr="00785A09">
              <w:rPr>
                <w:rFonts w:ascii="AR PTianNiu Heavy B5" w:eastAsia="AR PTianNiu Heavy B5" w:hint="eastAsia"/>
                <w:sz w:val="32"/>
                <w:szCs w:val="32"/>
              </w:rPr>
              <w:t>」</w:t>
            </w:r>
            <w:r w:rsidRPr="00785A09">
              <w:rPr>
                <w:rFonts w:ascii="新細明體" w:hAnsi="新細明體" w:hint="eastAsia"/>
                <w:sz w:val="32"/>
                <w:szCs w:val="32"/>
              </w:rPr>
              <w:t>的最佳</w:t>
            </w:r>
            <w:r w:rsidRPr="00785A09">
              <w:rPr>
                <w:rFonts w:hint="eastAsia"/>
                <w:sz w:val="32"/>
                <w:szCs w:val="32"/>
              </w:rPr>
              <w:t>例子。文藝復興的藝術家們努力鑽研一種繪畫的技法─「透視法」，這種技法能夠讓</w:t>
            </w:r>
            <w:r w:rsidRPr="00785A09">
              <w:rPr>
                <w:rFonts w:hint="eastAsia"/>
                <w:sz w:val="32"/>
                <w:szCs w:val="32"/>
              </w:rPr>
              <w:t>2D</w:t>
            </w:r>
            <w:r w:rsidRPr="00785A09">
              <w:rPr>
                <w:rFonts w:hint="eastAsia"/>
                <w:sz w:val="32"/>
                <w:szCs w:val="32"/>
              </w:rPr>
              <w:t>的平面繪畫上表現出</w:t>
            </w:r>
            <w:r w:rsidRPr="00785A09">
              <w:rPr>
                <w:rFonts w:hint="eastAsia"/>
                <w:sz w:val="32"/>
                <w:szCs w:val="32"/>
              </w:rPr>
              <w:t>3D</w:t>
            </w:r>
            <w:r w:rsidRPr="00785A09">
              <w:rPr>
                <w:rFonts w:hint="eastAsia"/>
                <w:sz w:val="32"/>
                <w:szCs w:val="32"/>
              </w:rPr>
              <w:t>的空間、距離感。</w:t>
            </w:r>
          </w:p>
          <w:p w:rsidR="00A40319" w:rsidRPr="00785A09" w:rsidRDefault="00A40319" w:rsidP="00783410">
            <w:pPr>
              <w:spacing w:line="500" w:lineRule="exact"/>
              <w:rPr>
                <w:rFonts w:hint="eastAsia"/>
                <w:sz w:val="32"/>
                <w:szCs w:val="32"/>
              </w:rPr>
            </w:pPr>
            <w:r w:rsidRPr="00785A09">
              <w:rPr>
                <w:rFonts w:hint="eastAsia"/>
                <w:sz w:val="32"/>
                <w:szCs w:val="32"/>
              </w:rPr>
              <w:t>這幅作品表現成熟的透視技法，平面牆壁似乎往裡面凹陷了一個空間，像是可以走進去一般。而這個透視技法是如何運用的，仔細將畫面中圓拱頂內的所有線條延伸，匯集在一個點上，這個點稱之為「消失點」，也正因為「消失點」與「延伸線」的結合，讓畫面產生出空間深度感。</w:t>
            </w:r>
            <w:r w:rsidRPr="00785A09">
              <w:rPr>
                <w:sz w:val="32"/>
                <w:szCs w:val="32"/>
              </w:rPr>
              <w:br/>
            </w:r>
            <w:r w:rsidRPr="00785A09">
              <w:rPr>
                <w:rFonts w:hint="eastAsia"/>
                <w:sz w:val="32"/>
                <w:szCs w:val="32"/>
              </w:rPr>
              <w:t>畫作的主題「聖三位一體」，指的是「聖父、聖子與聖靈」，畫家以鴿子代表聖靈，並將他畫在十字架上的耶穌與後方的聖父中間，以此代表三位一體。</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t>07</w:t>
            </w:r>
          </w:p>
        </w:tc>
        <w:tc>
          <w:tcPr>
            <w:tcW w:w="3037" w:type="dxa"/>
            <w:shd w:val="clear" w:color="auto" w:fill="FFFFFF"/>
          </w:tcPr>
          <w:p w:rsidR="00A40319" w:rsidRPr="00946ED4" w:rsidRDefault="00A40319" w:rsidP="005609AB">
            <w:pPr>
              <w:rPr>
                <w:noProof/>
                <w:sz w:val="18"/>
                <w:szCs w:val="18"/>
              </w:rPr>
            </w:pPr>
            <w:r>
              <w:rPr>
                <w:rFonts w:hint="eastAsia"/>
                <w:noProof/>
              </w:rPr>
              <w:t xml:space="preserve">   </w:t>
            </w:r>
            <w:r w:rsidR="00783410" w:rsidRPr="00D97EA4">
              <w:rPr>
                <w:noProof/>
              </w:rPr>
              <w:lastRenderedPageBreak/>
              <w:drawing>
                <wp:inline distT="0" distB="0" distL="0" distR="0">
                  <wp:extent cx="1849755" cy="1062990"/>
                  <wp:effectExtent l="0" t="0" r="0" b="0"/>
                  <wp:docPr id="6" name="Picture 4" descr="描述: http://toshidama.files.wordpress.com/2011/02/paolo_uccello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描述: http://toshidama.files.wordpress.com/2011/02/paolo_uccello_0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9755" cy="1062990"/>
                          </a:xfrm>
                          <a:prstGeom prst="rect">
                            <a:avLst/>
                          </a:prstGeom>
                          <a:noFill/>
                          <a:ln>
                            <a:noFill/>
                          </a:ln>
                        </pic:spPr>
                      </pic:pic>
                    </a:graphicData>
                  </a:graphic>
                </wp:inline>
              </w:drawing>
            </w:r>
          </w:p>
        </w:tc>
        <w:tc>
          <w:tcPr>
            <w:tcW w:w="1101" w:type="dxa"/>
            <w:gridSpan w:val="2"/>
            <w:shd w:val="clear" w:color="auto" w:fill="FFFFFF"/>
          </w:tcPr>
          <w:p w:rsidR="00A40319" w:rsidRPr="00FF45BD" w:rsidRDefault="00A40319" w:rsidP="008E4EFF">
            <w:pPr>
              <w:rPr>
                <w:rFonts w:hint="eastAsia"/>
                <w:lang w:val="it-IT"/>
              </w:rPr>
            </w:pPr>
            <w:r w:rsidRPr="00FF45BD">
              <w:rPr>
                <w:rFonts w:hint="eastAsia"/>
              </w:rPr>
              <w:lastRenderedPageBreak/>
              <w:t>蛋彩、畫板</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hint="eastAsia"/>
                <w:b/>
                <w:sz w:val="32"/>
                <w:szCs w:val="32"/>
              </w:rPr>
              <w:t>聖馬諾之戰</w:t>
            </w:r>
            <w:r w:rsidRPr="00785A09">
              <w:rPr>
                <w:rFonts w:hint="eastAsia"/>
                <w:b/>
                <w:sz w:val="32"/>
                <w:szCs w:val="32"/>
              </w:rPr>
              <w:t>】</w:t>
            </w:r>
          </w:p>
          <w:p w:rsidR="00A40319" w:rsidRPr="00785A09" w:rsidRDefault="00A40319" w:rsidP="00A40319">
            <w:pPr>
              <w:spacing w:line="500" w:lineRule="exact"/>
              <w:rPr>
                <w:rFonts w:hint="eastAsia"/>
                <w:sz w:val="32"/>
                <w:szCs w:val="32"/>
              </w:rPr>
            </w:pPr>
            <w:r w:rsidRPr="00785A09">
              <w:rPr>
                <w:rFonts w:hint="eastAsia"/>
                <w:sz w:val="32"/>
                <w:szCs w:val="32"/>
              </w:rPr>
              <w:t>文藝復興時期應該沒有比這幅作品的作者─烏切羅，更著迷於透視技法的藝術家了！由這幅作品就可以清楚的看出烏切羅在研究透視技法所作的一切實驗與努力。</w:t>
            </w:r>
            <w:r w:rsidRPr="00785A09">
              <w:rPr>
                <w:sz w:val="32"/>
                <w:szCs w:val="32"/>
              </w:rPr>
              <w:br/>
            </w:r>
            <w:r w:rsidRPr="00785A09">
              <w:rPr>
                <w:rFonts w:hint="eastAsia"/>
                <w:sz w:val="32"/>
                <w:szCs w:val="32"/>
              </w:rPr>
              <w:lastRenderedPageBreak/>
              <w:t>在題材上，這幅作品是繪製佛羅倫斯人與另一個義大利城邦─西耶那，所發生的戰役，作者以三聯畫的形式表現出這個戰役的三個場景，其中以這幅</w:t>
            </w:r>
            <w:r w:rsidRPr="00785A09">
              <w:rPr>
                <w:rFonts w:hint="eastAsia"/>
                <w:b/>
                <w:sz w:val="32"/>
                <w:szCs w:val="32"/>
              </w:rPr>
              <w:t>【</w:t>
            </w:r>
            <w:r w:rsidRPr="00785A09">
              <w:rPr>
                <w:rFonts w:ascii="新細明體" w:hAnsi="新細明體" w:hint="eastAsia"/>
                <w:b/>
                <w:sz w:val="32"/>
                <w:szCs w:val="32"/>
              </w:rPr>
              <w:t>聖馬諾之戰</w:t>
            </w:r>
            <w:r w:rsidRPr="00785A09">
              <w:rPr>
                <w:rFonts w:hint="eastAsia"/>
                <w:b/>
                <w:sz w:val="32"/>
                <w:szCs w:val="32"/>
              </w:rPr>
              <w:t>】</w:t>
            </w:r>
            <w:r w:rsidRPr="00785A09">
              <w:rPr>
                <w:rFonts w:hint="eastAsia"/>
                <w:sz w:val="32"/>
                <w:szCs w:val="32"/>
              </w:rPr>
              <w:t>最具代表性的。</w:t>
            </w:r>
            <w:r w:rsidRPr="00785A09">
              <w:rPr>
                <w:sz w:val="32"/>
                <w:szCs w:val="32"/>
              </w:rPr>
              <w:br/>
            </w:r>
            <w:r w:rsidRPr="00785A09">
              <w:rPr>
                <w:rFonts w:hint="eastAsia"/>
                <w:sz w:val="32"/>
                <w:szCs w:val="32"/>
              </w:rPr>
              <w:t>由繪畫技法上，可以看出烏切羅似乎並不在意戰爭本身的情節，而是著重於畫面人物與透視技法所交織出來的複雜關係，畫家精心安排畫面的每個細節，仔細觀察地上散落的長矛武器，都非常規律整齊的排列著，所有線條往畫面中心指去而交會的那一個點，那就是畫家所預設在畫面的視點了。</w:t>
            </w:r>
            <w:r w:rsidRPr="00785A09">
              <w:rPr>
                <w:sz w:val="32"/>
                <w:szCs w:val="32"/>
              </w:rPr>
              <w:br/>
            </w:r>
            <w:r w:rsidRPr="00785A09">
              <w:rPr>
                <w:rFonts w:hint="eastAsia"/>
                <w:sz w:val="32"/>
                <w:szCs w:val="32"/>
              </w:rPr>
              <w:t>而正中間騎著白馬的騎士，可說是整幅畫的「比例尺」，畫面中任何位置的人物大小都據此以精確的比例來計算；因為這幅作品過於強調每個細節的精心安排與設計，使得整體缺乏真實的情感，而顯得過於機械化。</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lastRenderedPageBreak/>
              <w:t>08</w:t>
            </w:r>
          </w:p>
        </w:tc>
        <w:tc>
          <w:tcPr>
            <w:tcW w:w="3037" w:type="dxa"/>
            <w:shd w:val="clear" w:color="auto" w:fill="FFFFFF"/>
          </w:tcPr>
          <w:p w:rsidR="00A40319" w:rsidRDefault="00A40319" w:rsidP="005609AB">
            <w:pPr>
              <w:rPr>
                <w:rFonts w:hint="eastAsia"/>
                <w:noProof/>
              </w:rPr>
            </w:pPr>
            <w:r>
              <w:rPr>
                <w:rFonts w:hint="eastAsia"/>
                <w:noProof/>
              </w:rPr>
              <w:t xml:space="preserve">   </w:t>
            </w:r>
            <w:r w:rsidR="00783410" w:rsidRPr="00A833B0">
              <w:rPr>
                <w:noProof/>
                <w:sz w:val="18"/>
                <w:szCs w:val="18"/>
              </w:rPr>
              <w:drawing>
                <wp:inline distT="0" distB="0" distL="0" distR="0">
                  <wp:extent cx="1924685" cy="1212215"/>
                  <wp:effectExtent l="0" t="0" r="0" b="0"/>
                  <wp:docPr id="7" name="Picture 2" descr="描述: Z:\專案活動\2013文藝復興\01展覽規劃\01展品清單\初選圖檔\The Birth of Venus, c.1485 (tempera on can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Z:\專案活動\2013文藝復興\01展覽規劃\01展品清單\初選圖檔\The Birth of Venus, c.1485 (tempera on canv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685" cy="1212215"/>
                          </a:xfrm>
                          <a:prstGeom prst="rect">
                            <a:avLst/>
                          </a:prstGeom>
                          <a:noFill/>
                          <a:ln>
                            <a:noFill/>
                          </a:ln>
                        </pic:spPr>
                      </pic:pic>
                    </a:graphicData>
                  </a:graphic>
                </wp:inline>
              </w:drawing>
            </w:r>
          </w:p>
        </w:tc>
        <w:tc>
          <w:tcPr>
            <w:tcW w:w="1101" w:type="dxa"/>
            <w:gridSpan w:val="2"/>
            <w:shd w:val="clear" w:color="auto" w:fill="FFFFFF"/>
          </w:tcPr>
          <w:p w:rsidR="00A40319" w:rsidRPr="00FF45BD" w:rsidRDefault="00A40319" w:rsidP="008E4EFF">
            <w:pPr>
              <w:rPr>
                <w:rFonts w:hint="eastAsia"/>
                <w:lang w:val="it-IT"/>
              </w:rPr>
            </w:pPr>
            <w:r w:rsidRPr="00FF45BD">
              <w:rPr>
                <w:color w:val="000000"/>
              </w:rPr>
              <w:t>蛋彩、畫布</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hint="eastAsia"/>
                <w:b/>
                <w:sz w:val="32"/>
                <w:szCs w:val="32"/>
              </w:rPr>
              <w:t>維納斯的誕生</w:t>
            </w:r>
            <w:r w:rsidRPr="00785A09">
              <w:rPr>
                <w:rFonts w:hint="eastAsia"/>
                <w:b/>
                <w:sz w:val="32"/>
                <w:szCs w:val="32"/>
              </w:rPr>
              <w:t>】</w:t>
            </w:r>
          </w:p>
          <w:p w:rsidR="00A40319" w:rsidRPr="00785A09" w:rsidRDefault="00A40319" w:rsidP="00A40319">
            <w:pPr>
              <w:spacing w:line="500" w:lineRule="exact"/>
              <w:rPr>
                <w:rFonts w:hint="eastAsia"/>
                <w:sz w:val="32"/>
                <w:szCs w:val="32"/>
              </w:rPr>
            </w:pPr>
            <w:r w:rsidRPr="00785A09">
              <w:rPr>
                <w:rFonts w:hint="eastAsia"/>
                <w:sz w:val="32"/>
                <w:szCs w:val="32"/>
              </w:rPr>
              <w:t>此畫的作者波提切利可說是首位創作巨幅神話主題作品的畫家，他的才華很被義大利的第一大家族</w:t>
            </w:r>
            <w:r w:rsidRPr="00785A09">
              <w:rPr>
                <w:rFonts w:hint="eastAsia"/>
                <w:sz w:val="32"/>
                <w:szCs w:val="32"/>
              </w:rPr>
              <w:t>-</w:t>
            </w:r>
            <w:r w:rsidRPr="00785A09">
              <w:rPr>
                <w:rFonts w:hint="eastAsia"/>
                <w:sz w:val="32"/>
                <w:szCs w:val="32"/>
              </w:rPr>
              <w:t>梅迪奇家族所賞識，因此在政治、經濟上都很受到保護，也因此有接到許多委託案的機會。</w:t>
            </w:r>
          </w:p>
          <w:p w:rsidR="00A40319" w:rsidRPr="00785A09" w:rsidRDefault="00A40319" w:rsidP="00A40319">
            <w:pPr>
              <w:spacing w:line="500" w:lineRule="exact"/>
              <w:rPr>
                <w:rFonts w:hint="eastAsia"/>
                <w:sz w:val="32"/>
                <w:szCs w:val="32"/>
              </w:rPr>
            </w:pPr>
            <w:r w:rsidRPr="00785A09">
              <w:rPr>
                <w:rFonts w:hint="eastAsia"/>
                <w:sz w:val="32"/>
                <w:szCs w:val="32"/>
              </w:rPr>
              <w:t>維納斯是古代希臘神話中代表「愛」與「美」的象徵，這幅作品作於</w:t>
            </w:r>
            <w:r w:rsidRPr="00785A09">
              <w:rPr>
                <w:rFonts w:hint="eastAsia"/>
                <w:sz w:val="32"/>
                <w:szCs w:val="32"/>
              </w:rPr>
              <w:t>1484-86</w:t>
            </w:r>
            <w:r w:rsidRPr="00785A09">
              <w:rPr>
                <w:rFonts w:hint="eastAsia"/>
                <w:sz w:val="32"/>
                <w:szCs w:val="32"/>
              </w:rPr>
              <w:t>與另一幅波提切利所創作的《春》，被視為波提切利一生最著名的兩幅作品。</w:t>
            </w:r>
          </w:p>
          <w:p w:rsidR="00A40319" w:rsidRPr="00785A09" w:rsidRDefault="00A40319" w:rsidP="00A40319">
            <w:pPr>
              <w:spacing w:line="500" w:lineRule="exact"/>
              <w:rPr>
                <w:rFonts w:hint="eastAsia"/>
                <w:sz w:val="32"/>
                <w:szCs w:val="32"/>
              </w:rPr>
            </w:pPr>
            <w:r w:rsidRPr="00785A09">
              <w:rPr>
                <w:rFonts w:hint="eastAsia"/>
                <w:sz w:val="32"/>
                <w:szCs w:val="32"/>
              </w:rPr>
              <w:t>這幅作品不以明暗手法來表現人體，而是以細緻的輪廓線來描繪畫中的主角們，以此顯示畫家在創作上的一大特色；畫面中央的維納斯女神散發出一種優雅、寧靜婉約的特質，金髮飄逸，肌膚潔白，由海中誕生，無愧是完美的化身；而整幅作品符合「黃金切割」的格局，以維納斯為畫面的中</w:t>
            </w:r>
            <w:r w:rsidRPr="00785A09">
              <w:rPr>
                <w:rFonts w:hint="eastAsia"/>
                <w:sz w:val="32"/>
                <w:szCs w:val="32"/>
              </w:rPr>
              <w:lastRenderedPageBreak/>
              <w:t>心線，整幅畫的構圖具有穩定、和諧之感。</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lastRenderedPageBreak/>
              <w:t>09</w:t>
            </w:r>
          </w:p>
        </w:tc>
        <w:tc>
          <w:tcPr>
            <w:tcW w:w="3037" w:type="dxa"/>
            <w:shd w:val="clear" w:color="auto" w:fill="FFFFFF"/>
          </w:tcPr>
          <w:p w:rsidR="00A40319" w:rsidRDefault="00A40319" w:rsidP="005609AB">
            <w:pPr>
              <w:rPr>
                <w:rFonts w:hint="eastAsia"/>
                <w:noProof/>
              </w:rPr>
            </w:pPr>
            <w:r>
              <w:rPr>
                <w:rFonts w:hint="eastAsia"/>
                <w:noProof/>
              </w:rPr>
              <w:t xml:space="preserve">      </w:t>
            </w:r>
            <w:r w:rsidR="00783410" w:rsidRPr="00BC303A">
              <w:rPr>
                <w:rFonts w:ascii="新細明體" w:hAnsi="新細明體"/>
                <w:noProof/>
              </w:rPr>
              <w:drawing>
                <wp:inline distT="0" distB="0" distL="0" distR="0">
                  <wp:extent cx="1573530" cy="1552575"/>
                  <wp:effectExtent l="0" t="0" r="0" b="0"/>
                  <wp:docPr id="8" name="圖片 8" descr="The Story of Jacob and Esau, original panel from the East Doors of the Baptistery, 1425-52 (gilt bronze) (post 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Story of Jacob and Esau, original panel from the East Doors of the Baptistery, 1425-52 (gilt bronze) (post restor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3530" cy="1552575"/>
                          </a:xfrm>
                          <a:prstGeom prst="rect">
                            <a:avLst/>
                          </a:prstGeom>
                          <a:noFill/>
                          <a:ln>
                            <a:noFill/>
                          </a:ln>
                        </pic:spPr>
                      </pic:pic>
                    </a:graphicData>
                  </a:graphic>
                </wp:inline>
              </w:drawing>
            </w:r>
          </w:p>
        </w:tc>
        <w:tc>
          <w:tcPr>
            <w:tcW w:w="1101" w:type="dxa"/>
            <w:gridSpan w:val="2"/>
            <w:shd w:val="clear" w:color="auto" w:fill="FFFFFF"/>
          </w:tcPr>
          <w:p w:rsidR="00A40319" w:rsidRPr="00FF45BD" w:rsidRDefault="00A40319" w:rsidP="008E4EFF">
            <w:pPr>
              <w:rPr>
                <w:rFonts w:hint="eastAsia"/>
                <w:lang w:val="it-IT"/>
              </w:rPr>
            </w:pPr>
            <w:r w:rsidRPr="00FF45BD">
              <w:rPr>
                <w:rFonts w:hint="eastAsia"/>
              </w:rPr>
              <w:t>鍍金</w:t>
            </w:r>
            <w:r w:rsidRPr="00FF45BD">
              <w:t>銅</w:t>
            </w:r>
            <w:r w:rsidRPr="00FF45BD">
              <w:rPr>
                <w:rFonts w:hint="eastAsia"/>
              </w:rPr>
              <w:t>板</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hint="eastAsia"/>
                <w:b/>
                <w:sz w:val="32"/>
                <w:szCs w:val="32"/>
              </w:rPr>
              <w:t>天堂之門</w:t>
            </w:r>
            <w:r w:rsidRPr="00785A09">
              <w:rPr>
                <w:rFonts w:hint="eastAsia"/>
                <w:b/>
                <w:sz w:val="32"/>
                <w:szCs w:val="32"/>
              </w:rPr>
              <w:t>】</w:t>
            </w:r>
          </w:p>
          <w:p w:rsidR="00A40319" w:rsidRPr="00785A09" w:rsidRDefault="00A40319" w:rsidP="00A40319">
            <w:pPr>
              <w:spacing w:line="500" w:lineRule="exact"/>
              <w:rPr>
                <w:rFonts w:hint="eastAsia"/>
                <w:sz w:val="32"/>
                <w:szCs w:val="32"/>
              </w:rPr>
            </w:pPr>
            <w:r w:rsidRPr="00785A09">
              <w:rPr>
                <w:rFonts w:hint="eastAsia"/>
                <w:sz w:val="32"/>
                <w:szCs w:val="32"/>
              </w:rPr>
              <w:t>吉貝爾蒂可稱是藝術史上雕塑藝術的奠基者，他最擅長將宗教的題材以最生活化、自然的場景呈現。</w:t>
            </w:r>
          </w:p>
          <w:p w:rsidR="00A40319" w:rsidRPr="00785A09" w:rsidRDefault="00A40319" w:rsidP="00A40319">
            <w:pPr>
              <w:spacing w:line="500" w:lineRule="exact"/>
              <w:rPr>
                <w:rFonts w:hint="eastAsia"/>
                <w:sz w:val="32"/>
                <w:szCs w:val="32"/>
              </w:rPr>
            </w:pPr>
            <w:r w:rsidRPr="00785A09">
              <w:rPr>
                <w:rFonts w:hint="eastAsia"/>
                <w:sz w:val="32"/>
                <w:szCs w:val="32"/>
              </w:rPr>
              <w:t>吉貝爾蒂在</w:t>
            </w:r>
            <w:r w:rsidRPr="00785A09">
              <w:rPr>
                <w:rFonts w:hint="eastAsia"/>
                <w:sz w:val="32"/>
                <w:szCs w:val="32"/>
              </w:rPr>
              <w:t>1403</w:t>
            </w:r>
            <w:r w:rsidRPr="00785A09">
              <w:rPr>
                <w:rFonts w:hint="eastAsia"/>
                <w:sz w:val="32"/>
                <w:szCs w:val="32"/>
              </w:rPr>
              <w:t>年受到委託，創作佛倫羅斯聖母百花大教堂旁的洗禮堂北側浮雕銅門，他以</w:t>
            </w:r>
            <w:r w:rsidRPr="00785A09">
              <w:rPr>
                <w:rFonts w:hint="eastAsia"/>
                <w:sz w:val="32"/>
                <w:szCs w:val="32"/>
              </w:rPr>
              <w:t>28</w:t>
            </w:r>
            <w:r w:rsidRPr="00785A09">
              <w:rPr>
                <w:rFonts w:hint="eastAsia"/>
                <w:sz w:val="32"/>
                <w:szCs w:val="32"/>
              </w:rPr>
              <w:t>組耶穌的故事呈現在鑲板上以妝點北側門。在完成此委託案後，他緊接著又受託去裝飾東側門，而此《天堂之門》正是藝術史上的經典之作，內容以聖經創世紀的故事為主，分成</w:t>
            </w:r>
            <w:r w:rsidRPr="00785A09">
              <w:rPr>
                <w:rFonts w:hint="eastAsia"/>
                <w:sz w:val="32"/>
                <w:szCs w:val="32"/>
              </w:rPr>
              <w:t>10</w:t>
            </w:r>
            <w:r w:rsidRPr="00785A09">
              <w:rPr>
                <w:rFonts w:hint="eastAsia"/>
                <w:sz w:val="32"/>
                <w:szCs w:val="32"/>
              </w:rPr>
              <w:t>組門板，這時的吉貝爾蒂已非常熟悉透視技法的運用，場景、人物的安排更加真實、自然與豐富，堪稱是他創作生涯的一大巨作，他花了近</w:t>
            </w:r>
            <w:r w:rsidRPr="00785A09">
              <w:rPr>
                <w:rFonts w:hint="eastAsia"/>
                <w:sz w:val="32"/>
                <w:szCs w:val="32"/>
              </w:rPr>
              <w:t>30</w:t>
            </w:r>
            <w:r w:rsidRPr="00785A09">
              <w:rPr>
                <w:rFonts w:hint="eastAsia"/>
                <w:sz w:val="32"/>
                <w:szCs w:val="32"/>
              </w:rPr>
              <w:t>年的時間才完成這件作品。</w:t>
            </w:r>
          </w:p>
          <w:p w:rsidR="00A40319" w:rsidRPr="00785A09" w:rsidRDefault="00A40319" w:rsidP="00A40319">
            <w:pPr>
              <w:spacing w:line="500" w:lineRule="exact"/>
              <w:rPr>
                <w:rFonts w:hint="eastAsia"/>
                <w:sz w:val="32"/>
                <w:szCs w:val="32"/>
              </w:rPr>
            </w:pPr>
            <w:r w:rsidRPr="00785A09">
              <w:rPr>
                <w:rFonts w:hint="eastAsia"/>
                <w:sz w:val="32"/>
                <w:szCs w:val="32"/>
              </w:rPr>
              <w:t>此幅鑲板為</w:t>
            </w:r>
            <w:r w:rsidRPr="00785A09">
              <w:rPr>
                <w:rFonts w:ascii="新細明體" w:hAnsi="新細明體" w:hint="eastAsia"/>
                <w:sz w:val="32"/>
                <w:szCs w:val="32"/>
              </w:rPr>
              <w:t>《</w:t>
            </w:r>
            <w:r w:rsidRPr="00785A09">
              <w:rPr>
                <w:rFonts w:hint="eastAsia"/>
                <w:sz w:val="32"/>
                <w:szCs w:val="32"/>
              </w:rPr>
              <w:t>雅各與以掃</w:t>
            </w:r>
            <w:r w:rsidRPr="00785A09">
              <w:rPr>
                <w:rFonts w:ascii="新細明體" w:hAnsi="新細明體" w:hint="eastAsia"/>
                <w:sz w:val="32"/>
                <w:szCs w:val="32"/>
              </w:rPr>
              <w:t>》</w:t>
            </w:r>
            <w:r w:rsidRPr="00785A09">
              <w:rPr>
                <w:rFonts w:hint="eastAsia"/>
                <w:sz w:val="32"/>
                <w:szCs w:val="32"/>
              </w:rPr>
              <w:t>的故事，仔細看看層層往後延伸的拱門，使得空間感更顯現出來，人物的構圖與瞬間表情的捕捉，讓整幅浮雕作品更具有故事性。仔細算算，吉貝爾蒂長達</w:t>
            </w:r>
            <w:r w:rsidRPr="00785A09">
              <w:rPr>
                <w:rFonts w:hint="eastAsia"/>
                <w:sz w:val="32"/>
                <w:szCs w:val="32"/>
              </w:rPr>
              <w:t>50</w:t>
            </w:r>
            <w:r w:rsidRPr="00785A09">
              <w:rPr>
                <w:rFonts w:hint="eastAsia"/>
                <w:sz w:val="32"/>
                <w:szCs w:val="32"/>
              </w:rPr>
              <w:t>幾年的創作生涯，都奉獻給了洗禮堂的這兩道大門。</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lastRenderedPageBreak/>
              <w:t xml:space="preserve"> 10</w:t>
            </w:r>
          </w:p>
        </w:tc>
        <w:tc>
          <w:tcPr>
            <w:tcW w:w="3037" w:type="dxa"/>
            <w:shd w:val="clear" w:color="auto" w:fill="FFFFFF"/>
          </w:tcPr>
          <w:p w:rsidR="00A40319" w:rsidRDefault="00A40319" w:rsidP="005609AB">
            <w:pPr>
              <w:rPr>
                <w:rFonts w:hint="eastAsia"/>
                <w:noProof/>
              </w:rPr>
            </w:pPr>
            <w:r>
              <w:rPr>
                <w:rFonts w:hint="eastAsia"/>
                <w:noProof/>
              </w:rPr>
              <w:t xml:space="preserve">   </w:t>
            </w:r>
            <w:r w:rsidR="00783410">
              <w:rPr>
                <w:noProof/>
              </w:rPr>
              <w:drawing>
                <wp:inline distT="0" distB="0" distL="0" distR="0">
                  <wp:extent cx="1223010" cy="1732915"/>
                  <wp:effectExtent l="0" t="0" r="0" b="0"/>
                  <wp:docPr id="9" name="圖片 9" descr="00931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93108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3010" cy="1732915"/>
                          </a:xfrm>
                          <a:prstGeom prst="rect">
                            <a:avLst/>
                          </a:prstGeom>
                          <a:noFill/>
                          <a:ln>
                            <a:noFill/>
                          </a:ln>
                        </pic:spPr>
                      </pic:pic>
                    </a:graphicData>
                  </a:graphic>
                </wp:inline>
              </w:drawing>
            </w:r>
          </w:p>
        </w:tc>
        <w:tc>
          <w:tcPr>
            <w:tcW w:w="1101" w:type="dxa"/>
            <w:gridSpan w:val="2"/>
            <w:shd w:val="clear" w:color="auto" w:fill="FFFFFF"/>
          </w:tcPr>
          <w:p w:rsidR="00A40319" w:rsidRPr="00FF45BD" w:rsidRDefault="00A40319" w:rsidP="008E4EFF">
            <w:pPr>
              <w:rPr>
                <w:rFonts w:hint="eastAsia"/>
                <w:lang w:val="it-IT"/>
              </w:rPr>
            </w:pPr>
            <w:r w:rsidRPr="00FF45BD">
              <w:rPr>
                <w:color w:val="000000"/>
              </w:rPr>
              <w:t>銅像</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hint="eastAsia"/>
                <w:b/>
                <w:sz w:val="32"/>
                <w:szCs w:val="32"/>
              </w:rPr>
              <w:t>大衛像</w:t>
            </w:r>
            <w:r w:rsidRPr="00785A09">
              <w:rPr>
                <w:rFonts w:hint="eastAsia"/>
                <w:b/>
                <w:sz w:val="32"/>
                <w:szCs w:val="32"/>
              </w:rPr>
              <w:t>】</w:t>
            </w:r>
          </w:p>
          <w:p w:rsidR="00A40319" w:rsidRPr="00785A09" w:rsidRDefault="00A40319" w:rsidP="00A40319">
            <w:pPr>
              <w:spacing w:line="500" w:lineRule="exact"/>
              <w:rPr>
                <w:rFonts w:hint="eastAsia"/>
                <w:sz w:val="32"/>
                <w:szCs w:val="32"/>
              </w:rPr>
            </w:pPr>
            <w:r w:rsidRPr="00785A09">
              <w:rPr>
                <w:rFonts w:hint="eastAsia"/>
                <w:sz w:val="32"/>
                <w:szCs w:val="32"/>
              </w:rPr>
              <w:t>多那太羅是文藝復興時期寫實雕刻的一位重要的大師，這件《大衛像》，是當時第一件獨立於建築外的圓雕作品，它脫離中世紀時期雕刻僅是建築裝飾品的地位。多那太羅回溯回古希臘羅馬時期的獨立雕刻作品，賦於他的《大衛像》作品擁有自身存在的價值與舞台；這件作品也是當時第一個以創新的裸體概念進行創作的雕像，因此，藝術史上占有重要地位。</w:t>
            </w:r>
            <w:r w:rsidRPr="00785A09">
              <w:rPr>
                <w:sz w:val="32"/>
                <w:szCs w:val="32"/>
              </w:rPr>
              <w:br/>
            </w:r>
            <w:r w:rsidRPr="00785A09">
              <w:rPr>
                <w:rFonts w:hint="eastAsia"/>
                <w:sz w:val="32"/>
                <w:szCs w:val="32"/>
              </w:rPr>
              <w:t>大衛像的題材取自聖經故事，描寫大衛英勇赴敵，運用智慧與勇氣戰勝巨人哥利亞的故事。多那太羅表現出大衛戰勝哥利亞將其敵人的頭顱狠狠踩在腳下，那贏得勝利、陶醉的那一刻；多那太羅當時為了要準確呈現出這尊大衛裸露身體的精準構造，甚至還苦心的研究人體解剖學，以求能最完美、準確的表現出人體的樣貌，這無疑是文藝復興求知與求真的極致表現。</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t>11</w:t>
            </w:r>
          </w:p>
        </w:tc>
        <w:tc>
          <w:tcPr>
            <w:tcW w:w="3037" w:type="dxa"/>
            <w:shd w:val="clear" w:color="auto" w:fill="FFFFFF"/>
          </w:tcPr>
          <w:p w:rsidR="00A40319" w:rsidRDefault="00A40319" w:rsidP="005609AB">
            <w:pPr>
              <w:rPr>
                <w:rFonts w:hint="eastAsia"/>
                <w:noProof/>
              </w:rPr>
            </w:pPr>
            <w:r>
              <w:rPr>
                <w:rFonts w:hint="eastAsia"/>
                <w:noProof/>
              </w:rPr>
              <w:t xml:space="preserve">   </w:t>
            </w:r>
            <w:r w:rsidR="00783410" w:rsidRPr="00A833B0">
              <w:rPr>
                <w:noProof/>
                <w:sz w:val="18"/>
                <w:szCs w:val="18"/>
              </w:rPr>
              <w:drawing>
                <wp:inline distT="0" distB="0" distL="0" distR="0">
                  <wp:extent cx="1212215" cy="1690370"/>
                  <wp:effectExtent l="0" t="0" r="0" b="0"/>
                  <wp:docPr id="10" name="Picture 4" descr="描述: http://www.andrewgrahamdixon.com/article_images/St%20George%20by%20Donat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描述: http://www.andrewgrahamdixon.com/article_images/St%20George%20by%20Donate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2215" cy="1690370"/>
                          </a:xfrm>
                          <a:prstGeom prst="rect">
                            <a:avLst/>
                          </a:prstGeom>
                          <a:noFill/>
                          <a:ln>
                            <a:noFill/>
                          </a:ln>
                        </pic:spPr>
                      </pic:pic>
                    </a:graphicData>
                  </a:graphic>
                </wp:inline>
              </w:drawing>
            </w:r>
          </w:p>
        </w:tc>
        <w:tc>
          <w:tcPr>
            <w:tcW w:w="1101" w:type="dxa"/>
            <w:gridSpan w:val="2"/>
            <w:shd w:val="clear" w:color="auto" w:fill="FFFFFF"/>
          </w:tcPr>
          <w:p w:rsidR="00A40319" w:rsidRPr="00FF45BD" w:rsidRDefault="00A40319" w:rsidP="008E4EFF">
            <w:pPr>
              <w:rPr>
                <w:rFonts w:hint="eastAsia"/>
                <w:lang w:val="it-IT"/>
              </w:rPr>
            </w:pPr>
            <w:r w:rsidRPr="00FF45BD">
              <w:t>大理石</w:t>
            </w: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hint="eastAsia"/>
                <w:b/>
                <w:sz w:val="32"/>
                <w:szCs w:val="32"/>
              </w:rPr>
              <w:t>聖喬治像</w:t>
            </w:r>
            <w:r w:rsidRPr="00785A09">
              <w:rPr>
                <w:rFonts w:hint="eastAsia"/>
                <w:b/>
                <w:sz w:val="32"/>
                <w:szCs w:val="32"/>
              </w:rPr>
              <w:t>】</w:t>
            </w:r>
          </w:p>
          <w:p w:rsidR="00A40319" w:rsidRPr="00785A09" w:rsidRDefault="00A40319" w:rsidP="00A40319">
            <w:pPr>
              <w:shd w:val="clear" w:color="auto" w:fill="FFFFFF"/>
              <w:spacing w:line="500" w:lineRule="exact"/>
              <w:rPr>
                <w:rFonts w:ascii="新細明體" w:hAnsi="新細明體" w:hint="eastAsia"/>
                <w:color w:val="000000"/>
                <w:kern w:val="0"/>
                <w:sz w:val="32"/>
                <w:szCs w:val="32"/>
              </w:rPr>
            </w:pPr>
            <w:r w:rsidRPr="00785A09">
              <w:rPr>
                <w:rFonts w:hint="eastAsia"/>
                <w:sz w:val="32"/>
                <w:szCs w:val="32"/>
              </w:rPr>
              <w:t>多那太羅是個很會善用於各種材質創作的雕刻家，包括灰泥、蠟、加工過的青銅、木頭與大理石，</w:t>
            </w:r>
            <w:r w:rsidRPr="00785A09">
              <w:rPr>
                <w:rFonts w:ascii="新細明體" w:hAnsi="新細明體" w:hint="eastAsia"/>
                <w:color w:val="000000"/>
                <w:kern w:val="0"/>
                <w:sz w:val="32"/>
                <w:szCs w:val="32"/>
              </w:rPr>
              <w:t>他甚至會按自己的想法來使用顏料和金箔，這種利用材料來達成創作目的的藝術技法，更能顯示多那太羅在創作上的創新精神！</w:t>
            </w:r>
          </w:p>
          <w:p w:rsidR="00A40319" w:rsidRPr="00785A09" w:rsidRDefault="00A40319" w:rsidP="00A40319">
            <w:pPr>
              <w:shd w:val="clear" w:color="auto" w:fill="FFFFFF"/>
              <w:spacing w:line="500" w:lineRule="exact"/>
              <w:rPr>
                <w:rFonts w:hint="eastAsia"/>
                <w:sz w:val="32"/>
                <w:szCs w:val="32"/>
              </w:rPr>
            </w:pPr>
            <w:r w:rsidRPr="00785A09">
              <w:rPr>
                <w:rFonts w:ascii="新細明體" w:hAnsi="新細明體" w:hint="eastAsia"/>
                <w:color w:val="000000"/>
                <w:kern w:val="0"/>
                <w:sz w:val="32"/>
                <w:szCs w:val="32"/>
              </w:rPr>
              <w:t>這尊《聖喬治像》是他當初受到佛羅倫斯</w:t>
            </w:r>
            <w:r w:rsidRPr="00785A09">
              <w:rPr>
                <w:bCs/>
                <w:color w:val="000000"/>
                <w:kern w:val="0"/>
                <w:sz w:val="32"/>
                <w:szCs w:val="32"/>
              </w:rPr>
              <w:t>武器製造工會所委託</w:t>
            </w:r>
            <w:r w:rsidRPr="00785A09">
              <w:rPr>
                <w:rFonts w:hint="eastAsia"/>
                <w:bCs/>
                <w:color w:val="000000"/>
                <w:kern w:val="0"/>
                <w:sz w:val="32"/>
                <w:szCs w:val="32"/>
              </w:rPr>
              <w:t>的</w:t>
            </w:r>
            <w:r w:rsidRPr="00785A09">
              <w:rPr>
                <w:bCs/>
                <w:color w:val="000000"/>
                <w:kern w:val="0"/>
                <w:sz w:val="32"/>
                <w:szCs w:val="32"/>
              </w:rPr>
              <w:t>雕刻</w:t>
            </w:r>
            <w:r w:rsidRPr="00785A09">
              <w:rPr>
                <w:rFonts w:hint="eastAsia"/>
                <w:bCs/>
                <w:color w:val="000000"/>
                <w:kern w:val="0"/>
                <w:sz w:val="32"/>
                <w:szCs w:val="32"/>
              </w:rPr>
              <w:t>作品。</w:t>
            </w:r>
            <w:r w:rsidRPr="00785A09">
              <w:rPr>
                <w:rFonts w:hint="eastAsia"/>
                <w:sz w:val="32"/>
                <w:szCs w:val="32"/>
              </w:rPr>
              <w:t>「聖喬治屠龍」是一個西方流傳的古老傳說；聖喬治為了解救一個長期被惡龍所擾亂的村莊，英勇屠龍，讓整個村莊的人民免於恐懼與災難的故事。多</w:t>
            </w:r>
            <w:r w:rsidRPr="00785A09">
              <w:rPr>
                <w:bCs/>
                <w:color w:val="000000"/>
                <w:kern w:val="0"/>
                <w:sz w:val="32"/>
                <w:szCs w:val="32"/>
              </w:rPr>
              <w:t>那太羅</w:t>
            </w:r>
            <w:r w:rsidRPr="00785A09">
              <w:rPr>
                <w:rFonts w:hint="eastAsia"/>
                <w:bCs/>
                <w:color w:val="000000"/>
                <w:kern w:val="0"/>
                <w:sz w:val="32"/>
                <w:szCs w:val="32"/>
              </w:rPr>
              <w:t>所刻劃出的聖喬治是一名充滿自信，意氣風發的英雄，眼神散發</w:t>
            </w:r>
            <w:r w:rsidRPr="00785A09">
              <w:rPr>
                <w:rFonts w:hint="eastAsia"/>
                <w:bCs/>
                <w:color w:val="000000"/>
                <w:kern w:val="0"/>
                <w:sz w:val="32"/>
                <w:szCs w:val="32"/>
              </w:rPr>
              <w:lastRenderedPageBreak/>
              <w:t>出一股</w:t>
            </w:r>
            <w:r w:rsidRPr="00785A09">
              <w:rPr>
                <w:rFonts w:hint="eastAsia"/>
                <w:color w:val="000000"/>
                <w:sz w:val="32"/>
                <w:szCs w:val="32"/>
              </w:rPr>
              <w:t>即將上戰場的堅定，全副武裝，直挺站立，給雕像賦予逼真的生命力。</w:t>
            </w:r>
          </w:p>
        </w:tc>
      </w:tr>
      <w:tr w:rsidR="00A40319" w:rsidRPr="00A478F4" w:rsidTr="00A40319">
        <w:tc>
          <w:tcPr>
            <w:tcW w:w="648" w:type="dxa"/>
            <w:shd w:val="clear" w:color="auto" w:fill="FFFFFF"/>
          </w:tcPr>
          <w:p w:rsidR="00A40319" w:rsidRDefault="00A40319" w:rsidP="004F3124">
            <w:pPr>
              <w:jc w:val="center"/>
              <w:rPr>
                <w:rFonts w:hint="eastAsia"/>
              </w:rPr>
            </w:pPr>
            <w:r>
              <w:rPr>
                <w:rFonts w:hint="eastAsia"/>
              </w:rPr>
              <w:lastRenderedPageBreak/>
              <w:t>12</w:t>
            </w:r>
          </w:p>
        </w:tc>
        <w:tc>
          <w:tcPr>
            <w:tcW w:w="3037" w:type="dxa"/>
            <w:shd w:val="clear" w:color="auto" w:fill="FFFFFF"/>
          </w:tcPr>
          <w:p w:rsidR="00A40319" w:rsidRDefault="00A40319" w:rsidP="005609AB">
            <w:pPr>
              <w:rPr>
                <w:rFonts w:hint="eastAsia"/>
                <w:noProof/>
              </w:rPr>
            </w:pPr>
            <w:r>
              <w:rPr>
                <w:rFonts w:hint="eastAsia"/>
                <w:noProof/>
              </w:rPr>
              <w:t xml:space="preserve">   </w:t>
            </w:r>
            <w:r w:rsidR="00783410" w:rsidRPr="00A833B0">
              <w:rPr>
                <w:noProof/>
                <w:sz w:val="18"/>
                <w:szCs w:val="18"/>
              </w:rPr>
              <w:drawing>
                <wp:inline distT="0" distB="0" distL="0" distR="0">
                  <wp:extent cx="1180465" cy="1882140"/>
                  <wp:effectExtent l="0" t="0" r="0" b="0"/>
                  <wp:docPr id="11" name="Picture 2" descr="描述: http://www.scalarchives.com/scalapic/HIP4/c/H50215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scalarchives.com/scalapic/HIP4/c/H502152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0465" cy="1882140"/>
                          </a:xfrm>
                          <a:prstGeom prst="rect">
                            <a:avLst/>
                          </a:prstGeom>
                          <a:noFill/>
                          <a:ln>
                            <a:noFill/>
                          </a:ln>
                        </pic:spPr>
                      </pic:pic>
                    </a:graphicData>
                  </a:graphic>
                </wp:inline>
              </w:drawing>
            </w:r>
          </w:p>
        </w:tc>
        <w:tc>
          <w:tcPr>
            <w:tcW w:w="1101" w:type="dxa"/>
            <w:gridSpan w:val="2"/>
            <w:shd w:val="clear" w:color="auto" w:fill="FFFFFF"/>
          </w:tcPr>
          <w:p w:rsidR="00A40319" w:rsidRPr="004F3124" w:rsidRDefault="00A40319" w:rsidP="008E4EFF">
            <w:pPr>
              <w:rPr>
                <w:rFonts w:hint="eastAsia"/>
                <w:lang w:val="it-IT"/>
              </w:rPr>
            </w:pP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hint="eastAsia"/>
                <w:b/>
                <w:sz w:val="32"/>
                <w:szCs w:val="32"/>
              </w:rPr>
              <w:t>聖母百花大教堂─圓頂</w:t>
            </w:r>
            <w:r w:rsidRPr="00785A09">
              <w:rPr>
                <w:rFonts w:hint="eastAsia"/>
                <w:b/>
                <w:sz w:val="32"/>
                <w:szCs w:val="32"/>
              </w:rPr>
              <w:t>】</w:t>
            </w:r>
          </w:p>
          <w:p w:rsidR="00A40319" w:rsidRPr="00785A09" w:rsidRDefault="00A40319" w:rsidP="00A40319">
            <w:pPr>
              <w:spacing w:line="500" w:lineRule="exact"/>
              <w:rPr>
                <w:rFonts w:hint="eastAsia"/>
                <w:sz w:val="32"/>
                <w:szCs w:val="32"/>
              </w:rPr>
            </w:pPr>
            <w:r w:rsidRPr="00785A09">
              <w:rPr>
                <w:rFonts w:hint="eastAsia"/>
                <w:sz w:val="32"/>
                <w:szCs w:val="32"/>
              </w:rPr>
              <w:t>布魯內利奇是文藝復興時期非常重要的一位建築師，他為佛羅倫斯城所建造的聖母百花大教堂圓頂，創造出文藝復興時期的建築新風格，也成就了他在藝術史上重要的定位。</w:t>
            </w:r>
          </w:p>
          <w:p w:rsidR="00A40319" w:rsidRPr="00785A09" w:rsidRDefault="00A40319" w:rsidP="00A40319">
            <w:pPr>
              <w:spacing w:line="500" w:lineRule="exact"/>
              <w:rPr>
                <w:rFonts w:hint="eastAsia"/>
                <w:sz w:val="32"/>
                <w:szCs w:val="32"/>
              </w:rPr>
            </w:pPr>
            <w:r w:rsidRPr="00785A09">
              <w:rPr>
                <w:rFonts w:hint="eastAsia"/>
                <w:sz w:val="32"/>
                <w:szCs w:val="32"/>
              </w:rPr>
              <w:t>為了要回歸古希臘羅馬的古典文化精神，布魯內利奇思考著該如何建造出一個超越羅馬萬神殿的圓頂。他以更科學的技法來建造這個圓頂，在沒有使用鷹架的情況下，為了要運送巨大的石塊以建造圓頂，他甚至發明起重機器來輔助這個建築工程。</w:t>
            </w:r>
          </w:p>
          <w:p w:rsidR="00A40319" w:rsidRPr="00785A09" w:rsidRDefault="00A40319" w:rsidP="00A40319">
            <w:pPr>
              <w:spacing w:line="500" w:lineRule="exact"/>
              <w:rPr>
                <w:rFonts w:hint="eastAsia"/>
                <w:sz w:val="32"/>
                <w:szCs w:val="32"/>
              </w:rPr>
            </w:pPr>
            <w:r w:rsidRPr="00785A09">
              <w:rPr>
                <w:rFonts w:hint="eastAsia"/>
                <w:sz w:val="32"/>
                <w:szCs w:val="32"/>
              </w:rPr>
              <w:t>文藝復興時期的建築為了要跳脫出中世紀哥德時期垂直往上發展的建築型式，追求一種往左右延展的平衡、和諧穩定感，他重新使用希臘羅馬時期的圓柱、圓拱、矩形窗戶，每一項構成的元素，都有一定的比例。這座圓頂也改變了城市的景觀，更成為佛倫羅斯的主要美的象徵。</w:t>
            </w:r>
          </w:p>
        </w:tc>
      </w:tr>
      <w:tr w:rsidR="00A40319" w:rsidRPr="002B2F0B" w:rsidTr="00A40319">
        <w:tc>
          <w:tcPr>
            <w:tcW w:w="648" w:type="dxa"/>
            <w:shd w:val="clear" w:color="auto" w:fill="FFFFFF"/>
          </w:tcPr>
          <w:p w:rsidR="00A40319" w:rsidRDefault="00A40319" w:rsidP="004F3124">
            <w:pPr>
              <w:jc w:val="center"/>
              <w:rPr>
                <w:rFonts w:hint="eastAsia"/>
              </w:rPr>
            </w:pPr>
            <w:r>
              <w:rPr>
                <w:rFonts w:hint="eastAsia"/>
              </w:rPr>
              <w:t>13</w:t>
            </w:r>
          </w:p>
        </w:tc>
        <w:tc>
          <w:tcPr>
            <w:tcW w:w="3037" w:type="dxa"/>
            <w:shd w:val="clear" w:color="auto" w:fill="FFFFFF"/>
          </w:tcPr>
          <w:p w:rsidR="00A40319" w:rsidRDefault="00A40319" w:rsidP="005609AB">
            <w:pPr>
              <w:rPr>
                <w:rFonts w:hint="eastAsia"/>
                <w:noProof/>
              </w:rPr>
            </w:pPr>
            <w:r>
              <w:rPr>
                <w:rFonts w:hint="eastAsia"/>
                <w:noProof/>
              </w:rPr>
              <w:t xml:space="preserve">        </w:t>
            </w:r>
            <w:r w:rsidR="00783410" w:rsidRPr="00F541E8">
              <w:rPr>
                <w:noProof/>
                <w:sz w:val="18"/>
                <w:szCs w:val="18"/>
              </w:rPr>
              <w:drawing>
                <wp:inline distT="0" distB="0" distL="0" distR="0">
                  <wp:extent cx="1573530" cy="1180465"/>
                  <wp:effectExtent l="0" t="0" r="0" b="0"/>
                  <wp:docPr id="12" name="Picture 2" descr="描述: http://www.ufficiodelturismo.it/images/ita/lom-mn-sand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ufficiodelturismo.it/images/ita/lom-mn-sandre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3530" cy="1180465"/>
                          </a:xfrm>
                          <a:prstGeom prst="rect">
                            <a:avLst/>
                          </a:prstGeom>
                          <a:noFill/>
                          <a:ln>
                            <a:noFill/>
                          </a:ln>
                        </pic:spPr>
                      </pic:pic>
                    </a:graphicData>
                  </a:graphic>
                </wp:inline>
              </w:drawing>
            </w:r>
          </w:p>
        </w:tc>
        <w:tc>
          <w:tcPr>
            <w:tcW w:w="1101" w:type="dxa"/>
            <w:gridSpan w:val="2"/>
            <w:shd w:val="clear" w:color="auto" w:fill="FFFFFF"/>
          </w:tcPr>
          <w:p w:rsidR="00A40319" w:rsidRPr="004F3124" w:rsidRDefault="00A40319" w:rsidP="008E4EFF">
            <w:pPr>
              <w:rPr>
                <w:rFonts w:hint="eastAsia"/>
                <w:lang w:val="it-IT"/>
              </w:rPr>
            </w:pPr>
          </w:p>
        </w:tc>
        <w:tc>
          <w:tcPr>
            <w:tcW w:w="10490" w:type="dxa"/>
            <w:shd w:val="clear" w:color="auto" w:fill="FFFFFF"/>
          </w:tcPr>
          <w:p w:rsidR="00A40319" w:rsidRPr="00785A09" w:rsidRDefault="00A40319" w:rsidP="00A40319">
            <w:pPr>
              <w:spacing w:line="500" w:lineRule="exact"/>
              <w:rPr>
                <w:rFonts w:hint="eastAsia"/>
                <w:b/>
                <w:sz w:val="32"/>
                <w:szCs w:val="32"/>
              </w:rPr>
            </w:pPr>
            <w:r w:rsidRPr="00785A09">
              <w:rPr>
                <w:rFonts w:hint="eastAsia"/>
                <w:b/>
                <w:sz w:val="32"/>
                <w:szCs w:val="32"/>
              </w:rPr>
              <w:t>【</w:t>
            </w:r>
            <w:r w:rsidRPr="00785A09">
              <w:rPr>
                <w:rFonts w:ascii="新細明體" w:hAnsi="新細明體" w:hint="eastAsia"/>
                <w:b/>
                <w:sz w:val="32"/>
                <w:szCs w:val="32"/>
              </w:rPr>
              <w:t>聖安德烈教堂</w:t>
            </w:r>
            <w:r w:rsidRPr="00785A09">
              <w:rPr>
                <w:rFonts w:hint="eastAsia"/>
                <w:b/>
                <w:sz w:val="32"/>
                <w:szCs w:val="32"/>
              </w:rPr>
              <w:t>】</w:t>
            </w:r>
          </w:p>
          <w:p w:rsidR="00A40319" w:rsidRPr="00785A09" w:rsidRDefault="00A40319" w:rsidP="00A40319">
            <w:pPr>
              <w:shd w:val="clear" w:color="auto" w:fill="FFFFFF"/>
              <w:spacing w:line="500" w:lineRule="exact"/>
              <w:rPr>
                <w:rFonts w:hint="eastAsia"/>
                <w:sz w:val="32"/>
                <w:szCs w:val="32"/>
              </w:rPr>
            </w:pPr>
            <w:r w:rsidRPr="00785A09">
              <w:rPr>
                <w:rFonts w:hint="eastAsia"/>
                <w:sz w:val="32"/>
                <w:szCs w:val="32"/>
              </w:rPr>
              <w:t>阿爾伯蒂將文藝復興時期的建築提昇至理論的高度，因為他當時撰寫了一本《論建築》，在</w:t>
            </w:r>
            <w:r w:rsidRPr="00785A09">
              <w:rPr>
                <w:rFonts w:hint="eastAsia"/>
                <w:sz w:val="32"/>
                <w:szCs w:val="32"/>
              </w:rPr>
              <w:t>1485</w:t>
            </w:r>
            <w:r w:rsidRPr="00785A09">
              <w:rPr>
                <w:rFonts w:hint="eastAsia"/>
                <w:sz w:val="32"/>
                <w:szCs w:val="32"/>
              </w:rPr>
              <w:t>年出版，成為當時第一部完整的建築理論著作。在他的這本著作當中，他將文藝復興時期的時代精神─人文主義的追求，完整的應用在建築上；他以合乎比例原則的設計，根據完整的數學原理，將圓形、方形等幾何的元素在建築上重新組合，以找到最符合文藝復興時期</w:t>
            </w:r>
            <w:r w:rsidRPr="00785A09">
              <w:rPr>
                <w:rFonts w:hint="eastAsia"/>
                <w:sz w:val="32"/>
                <w:szCs w:val="32"/>
              </w:rPr>
              <w:lastRenderedPageBreak/>
              <w:t>的完美比例原則。由他的這件《聖安德烈教堂》就可以看出來它運用了古希臘羅馬的拱門、三角楣牆、古希臘羅馬神殿柱式等，加以組合，以呈現出他獨特卻具完美和諧、穩定及對稱的文藝復興建築型式。</w:t>
            </w:r>
          </w:p>
        </w:tc>
      </w:tr>
      <w:tr w:rsidR="00031D0E" w:rsidRPr="00BF0ECB" w:rsidTr="00A40319">
        <w:tc>
          <w:tcPr>
            <w:tcW w:w="648" w:type="dxa"/>
            <w:shd w:val="clear" w:color="auto" w:fill="FFFFFF"/>
          </w:tcPr>
          <w:p w:rsidR="00031D0E" w:rsidRPr="00166484" w:rsidRDefault="00031D0E" w:rsidP="004F3124">
            <w:pPr>
              <w:jc w:val="center"/>
              <w:rPr>
                <w:rFonts w:hint="eastAsia"/>
                <w:lang w:val="fr-FR"/>
              </w:rPr>
            </w:pPr>
          </w:p>
        </w:tc>
        <w:tc>
          <w:tcPr>
            <w:tcW w:w="4138" w:type="dxa"/>
            <w:gridSpan w:val="3"/>
            <w:shd w:val="clear" w:color="auto" w:fill="FFFFFF"/>
          </w:tcPr>
          <w:p w:rsidR="00031D0E" w:rsidRPr="004F3124" w:rsidRDefault="00031D0E" w:rsidP="00247DE0">
            <w:pPr>
              <w:rPr>
                <w:rFonts w:hint="eastAsia"/>
                <w:b/>
              </w:rPr>
            </w:pPr>
            <w:r w:rsidRPr="004F3124">
              <w:rPr>
                <w:rFonts w:hint="eastAsia"/>
                <w:b/>
              </w:rPr>
              <w:t>主題</w:t>
            </w:r>
            <w:r w:rsidR="00FA33CA" w:rsidRPr="004F3124">
              <w:rPr>
                <w:rFonts w:hint="eastAsia"/>
                <w:b/>
              </w:rPr>
              <w:t>三</w:t>
            </w:r>
            <w:r w:rsidRPr="004F3124">
              <w:rPr>
                <w:rFonts w:hint="eastAsia"/>
                <w:b/>
              </w:rPr>
              <w:t>：</w:t>
            </w:r>
            <w:r w:rsidR="00247DE0">
              <w:rPr>
                <w:rFonts w:hint="eastAsia"/>
                <w:b/>
              </w:rPr>
              <w:t>大師工作坊</w:t>
            </w:r>
          </w:p>
        </w:tc>
        <w:tc>
          <w:tcPr>
            <w:tcW w:w="10490" w:type="dxa"/>
            <w:shd w:val="clear" w:color="auto" w:fill="FFFFFF"/>
          </w:tcPr>
          <w:p w:rsidR="00031D0E" w:rsidRPr="00785A09" w:rsidRDefault="00D31E3B" w:rsidP="00031D0E">
            <w:pPr>
              <w:rPr>
                <w:rFonts w:hint="eastAsia"/>
                <w:b/>
                <w:sz w:val="32"/>
                <w:szCs w:val="32"/>
              </w:rPr>
            </w:pPr>
            <w:r w:rsidRPr="00785A09">
              <w:rPr>
                <w:rFonts w:hint="eastAsia"/>
                <w:b/>
                <w:sz w:val="32"/>
                <w:szCs w:val="32"/>
              </w:rPr>
              <w:t>3</w:t>
            </w:r>
            <w:r w:rsidR="0077777B" w:rsidRPr="00785A09">
              <w:rPr>
                <w:rFonts w:hint="eastAsia"/>
                <w:b/>
                <w:sz w:val="32"/>
                <w:szCs w:val="32"/>
              </w:rPr>
              <w:t>件作品</w:t>
            </w:r>
          </w:p>
        </w:tc>
      </w:tr>
      <w:tr w:rsidR="00A40319" w:rsidRPr="00C627E9" w:rsidTr="00A40319">
        <w:tc>
          <w:tcPr>
            <w:tcW w:w="648" w:type="dxa"/>
            <w:shd w:val="clear" w:color="auto" w:fill="FFFFFF"/>
          </w:tcPr>
          <w:p w:rsidR="00A40319" w:rsidRPr="00BF0ECB" w:rsidRDefault="00A40319" w:rsidP="004F3124">
            <w:pPr>
              <w:jc w:val="center"/>
              <w:rPr>
                <w:rFonts w:hint="eastAsia"/>
              </w:rPr>
            </w:pPr>
            <w:r>
              <w:rPr>
                <w:rFonts w:hint="eastAsia"/>
              </w:rPr>
              <w:t>14</w:t>
            </w:r>
          </w:p>
        </w:tc>
        <w:tc>
          <w:tcPr>
            <w:tcW w:w="3060" w:type="dxa"/>
            <w:gridSpan w:val="2"/>
            <w:shd w:val="clear" w:color="auto" w:fill="FFFFFF"/>
          </w:tcPr>
          <w:p w:rsidR="00A40319" w:rsidRDefault="00A40319" w:rsidP="00D31E3B">
            <w:pPr>
              <w:rPr>
                <w:rFonts w:hint="eastAsia"/>
              </w:rPr>
            </w:pPr>
            <w:r w:rsidRPr="005609AB">
              <w:t>L</w:t>
            </w:r>
            <w:r w:rsidR="00783410" w:rsidRPr="00346D10">
              <w:rPr>
                <w:noProof/>
                <w:sz w:val="18"/>
                <w:szCs w:val="18"/>
              </w:rPr>
              <w:drawing>
                <wp:inline distT="0" distB="0" distL="0" distR="0">
                  <wp:extent cx="1424940" cy="1414145"/>
                  <wp:effectExtent l="0" t="0" r="0" b="0"/>
                  <wp:docPr id="13"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4940" cy="1414145"/>
                          </a:xfrm>
                          <a:prstGeom prst="rect">
                            <a:avLst/>
                          </a:prstGeom>
                          <a:noFill/>
                          <a:ln>
                            <a:noFill/>
                          </a:ln>
                        </pic:spPr>
                      </pic:pic>
                    </a:graphicData>
                  </a:graphic>
                </wp:inline>
              </w:drawing>
            </w:r>
          </w:p>
        </w:tc>
        <w:tc>
          <w:tcPr>
            <w:tcW w:w="1078" w:type="dxa"/>
            <w:shd w:val="clear" w:color="auto" w:fill="FFFFFF"/>
          </w:tcPr>
          <w:p w:rsidR="00A40319" w:rsidRPr="00FF45BD" w:rsidRDefault="00A40319" w:rsidP="008E4EFF">
            <w:pPr>
              <w:rPr>
                <w:rFonts w:ascii="Arial" w:hAnsi="Arial" w:cs="Arial" w:hint="eastAsia"/>
                <w:b/>
                <w:lang w:val="fr-FR"/>
              </w:rPr>
            </w:pPr>
            <w:r w:rsidRPr="00FF45BD">
              <w:rPr>
                <w:color w:val="000000"/>
                <w:kern w:val="0"/>
              </w:rPr>
              <w:t>大理石</w:t>
            </w:r>
          </w:p>
        </w:tc>
        <w:tc>
          <w:tcPr>
            <w:tcW w:w="10490" w:type="dxa"/>
            <w:shd w:val="clear" w:color="auto" w:fill="FFFFFF"/>
          </w:tcPr>
          <w:p w:rsidR="00A40319" w:rsidRPr="00785A09" w:rsidRDefault="00A40319" w:rsidP="00A40319">
            <w:pPr>
              <w:spacing w:line="500" w:lineRule="exact"/>
              <w:rPr>
                <w:rFonts w:hint="eastAsia"/>
                <w:b/>
                <w:color w:val="000000"/>
                <w:sz w:val="32"/>
                <w:szCs w:val="32"/>
              </w:rPr>
            </w:pPr>
            <w:r w:rsidRPr="00785A09">
              <w:rPr>
                <w:rFonts w:hint="eastAsia"/>
                <w:b/>
                <w:color w:val="000000"/>
                <w:sz w:val="32"/>
                <w:szCs w:val="32"/>
              </w:rPr>
              <w:t>【聖殤】</w:t>
            </w:r>
          </w:p>
          <w:p w:rsidR="00A40319" w:rsidRPr="00785A09" w:rsidRDefault="00A40319" w:rsidP="00A40319">
            <w:pPr>
              <w:spacing w:line="500" w:lineRule="exact"/>
              <w:rPr>
                <w:rFonts w:hint="eastAsia"/>
                <w:sz w:val="32"/>
                <w:szCs w:val="32"/>
              </w:rPr>
            </w:pPr>
            <w:r w:rsidRPr="00785A09">
              <w:rPr>
                <w:rFonts w:hint="eastAsia"/>
                <w:sz w:val="32"/>
                <w:szCs w:val="32"/>
              </w:rPr>
              <w:t>這是米開朗基羅的第一件《聖殤》作品，目前藏於梵蒂岡的聖彼得大教堂，他一生總共創作了三件「聖殤」作品，這是他最為出名的一件，當時米開朗基羅年僅</w:t>
            </w:r>
            <w:r w:rsidRPr="00785A09">
              <w:rPr>
                <w:rFonts w:hint="eastAsia"/>
                <w:sz w:val="32"/>
                <w:szCs w:val="32"/>
              </w:rPr>
              <w:t>24</w:t>
            </w:r>
            <w:r w:rsidRPr="00785A09">
              <w:rPr>
                <w:rFonts w:hint="eastAsia"/>
                <w:sz w:val="32"/>
                <w:szCs w:val="32"/>
              </w:rPr>
              <w:t>歲，受到法國主教的委託後，開始進行創作；米開朗基羅以非常高超、技巧成熟的雕刻技法來創作這件作品。</w:t>
            </w:r>
          </w:p>
          <w:p w:rsidR="00A40319" w:rsidRPr="00785A09" w:rsidRDefault="00A40319" w:rsidP="00A40319">
            <w:pPr>
              <w:spacing w:line="500" w:lineRule="exact"/>
              <w:rPr>
                <w:rFonts w:hint="eastAsia"/>
                <w:sz w:val="32"/>
                <w:szCs w:val="32"/>
              </w:rPr>
            </w:pPr>
            <w:r w:rsidRPr="00785A09">
              <w:rPr>
                <w:rFonts w:hint="eastAsia"/>
                <w:sz w:val="32"/>
                <w:szCs w:val="32"/>
              </w:rPr>
              <w:t>聖母是一位面容年輕卻帶有淡淡哀傷、平靜的母親的形象，懷抱著已死去卻像是安詳睡著般的耶穌基督。</w:t>
            </w:r>
          </w:p>
          <w:p w:rsidR="00A40319" w:rsidRPr="00785A09" w:rsidRDefault="00A40319" w:rsidP="00A40319">
            <w:pPr>
              <w:spacing w:line="500" w:lineRule="exact"/>
              <w:rPr>
                <w:rFonts w:hint="eastAsia"/>
                <w:sz w:val="32"/>
                <w:szCs w:val="32"/>
              </w:rPr>
            </w:pPr>
            <w:r w:rsidRPr="00785A09">
              <w:rPr>
                <w:rFonts w:hint="eastAsia"/>
                <w:sz w:val="32"/>
                <w:szCs w:val="32"/>
              </w:rPr>
              <w:t>米開朗基羅在堅硬的大理石材上賦予了聖母與聖子母深刻的情感，他用純熟的技巧刻畫出耶穌垂躺著的肌肉線條、聖母身上的精細且柔軟的衣折。仔細觀察，可以在聖母胸前的衣服上看見米開朗基羅刻上了自己的名字，這是在這件作品公開展示之時，米開朗基羅無意聽到有人誤認了作者，因此連夜將自己的名字刻上，這也成為唯一一件有他署名的雕塑作品。</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lastRenderedPageBreak/>
              <w:t>15</w:t>
            </w:r>
          </w:p>
        </w:tc>
        <w:tc>
          <w:tcPr>
            <w:tcW w:w="3060" w:type="dxa"/>
            <w:gridSpan w:val="2"/>
            <w:shd w:val="clear" w:color="auto" w:fill="FFFFFF"/>
          </w:tcPr>
          <w:p w:rsidR="00A40319" w:rsidRPr="005609AB" w:rsidRDefault="00A40319" w:rsidP="005609AB">
            <w:r>
              <w:rPr>
                <w:rFonts w:ascii="新細明體" w:hAnsi="新細明體" w:hint="eastAsia"/>
                <w:noProof/>
                <w:sz w:val="20"/>
                <w:szCs w:val="20"/>
              </w:rPr>
              <w:t xml:space="preserve">         </w:t>
            </w:r>
            <w:r w:rsidR="00783410" w:rsidRPr="0086775B">
              <w:rPr>
                <w:rFonts w:ascii="新細明體" w:hAnsi="新細明體"/>
                <w:noProof/>
                <w:sz w:val="20"/>
                <w:szCs w:val="20"/>
              </w:rPr>
              <w:drawing>
                <wp:inline distT="0" distB="0" distL="0" distR="0">
                  <wp:extent cx="999490" cy="2392045"/>
                  <wp:effectExtent l="0" t="0" r="0" b="0"/>
                  <wp:docPr id="14" name="圖片 51" descr="david_michelang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1" descr="david_michelangel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9490" cy="2392045"/>
                          </a:xfrm>
                          <a:prstGeom prst="rect">
                            <a:avLst/>
                          </a:prstGeom>
                          <a:noFill/>
                          <a:ln>
                            <a:noFill/>
                          </a:ln>
                        </pic:spPr>
                      </pic:pic>
                    </a:graphicData>
                  </a:graphic>
                </wp:inline>
              </w:drawing>
            </w:r>
          </w:p>
        </w:tc>
        <w:tc>
          <w:tcPr>
            <w:tcW w:w="1078" w:type="dxa"/>
            <w:shd w:val="clear" w:color="auto" w:fill="FFFFFF"/>
          </w:tcPr>
          <w:p w:rsidR="00A40319" w:rsidRPr="00FF45BD" w:rsidRDefault="00A40319" w:rsidP="008E4EFF">
            <w:pPr>
              <w:rPr>
                <w:rFonts w:hint="eastAsia"/>
              </w:rPr>
            </w:pPr>
            <w:r w:rsidRPr="00FF45BD">
              <w:rPr>
                <w:color w:val="000000"/>
              </w:rPr>
              <w:t>大理石</w:t>
            </w:r>
          </w:p>
        </w:tc>
        <w:tc>
          <w:tcPr>
            <w:tcW w:w="10490" w:type="dxa"/>
            <w:shd w:val="clear" w:color="auto" w:fill="FFFFFF"/>
          </w:tcPr>
          <w:p w:rsidR="00A40319" w:rsidRPr="00785A09" w:rsidRDefault="00A40319" w:rsidP="00A40319">
            <w:pPr>
              <w:spacing w:line="500" w:lineRule="exact"/>
              <w:rPr>
                <w:rFonts w:hint="eastAsia"/>
                <w:b/>
                <w:color w:val="000000"/>
                <w:sz w:val="32"/>
                <w:szCs w:val="32"/>
              </w:rPr>
            </w:pPr>
            <w:r w:rsidRPr="00785A09">
              <w:rPr>
                <w:rFonts w:hint="eastAsia"/>
                <w:b/>
                <w:color w:val="000000"/>
                <w:sz w:val="32"/>
                <w:szCs w:val="32"/>
              </w:rPr>
              <w:t>【大衛像】</w:t>
            </w:r>
          </w:p>
          <w:p w:rsidR="00A40319" w:rsidRPr="00785A09" w:rsidRDefault="00A40319" w:rsidP="00A40319">
            <w:pPr>
              <w:spacing w:line="500" w:lineRule="exact"/>
              <w:rPr>
                <w:rFonts w:hint="eastAsia"/>
                <w:color w:val="000000"/>
                <w:sz w:val="32"/>
                <w:szCs w:val="32"/>
              </w:rPr>
            </w:pPr>
            <w:r w:rsidRPr="00785A09">
              <w:rPr>
                <w:rFonts w:hint="eastAsia"/>
                <w:color w:val="000000"/>
                <w:sz w:val="32"/>
                <w:szCs w:val="32"/>
              </w:rPr>
              <w:t>這尊《大衛像》高達</w:t>
            </w:r>
            <w:r w:rsidRPr="00785A09">
              <w:rPr>
                <w:rFonts w:hint="eastAsia"/>
                <w:color w:val="000000"/>
                <w:sz w:val="32"/>
                <w:szCs w:val="32"/>
              </w:rPr>
              <w:t>5</w:t>
            </w:r>
            <w:r w:rsidRPr="00785A09">
              <w:rPr>
                <w:rFonts w:hint="eastAsia"/>
                <w:color w:val="000000"/>
                <w:sz w:val="32"/>
                <w:szCs w:val="32"/>
              </w:rPr>
              <w:t>公尺，可說是將米開朗基羅對於人體之美的追求，體現到最為極致的一件作品。</w:t>
            </w:r>
            <w:r w:rsidRPr="00785A09">
              <w:rPr>
                <w:rFonts w:ascii="新細明體" w:hAnsi="新細明體" w:cs="Arial" w:hint="eastAsia"/>
                <w:sz w:val="32"/>
                <w:szCs w:val="32"/>
              </w:rPr>
              <w:t>對米開朗基羅來說，雕刻就是將禁錮在大理石塊中的一個形體、一個靈魂，以刀和錘一雕一鑿的釋放出。</w:t>
            </w:r>
          </w:p>
          <w:p w:rsidR="00A40319" w:rsidRPr="00785A09" w:rsidRDefault="00A40319" w:rsidP="00A40319">
            <w:pPr>
              <w:spacing w:line="500" w:lineRule="exact"/>
              <w:rPr>
                <w:rFonts w:ascii="新細明體" w:hAnsi="新細明體" w:cs="Arial" w:hint="eastAsia"/>
                <w:sz w:val="32"/>
                <w:szCs w:val="32"/>
              </w:rPr>
            </w:pPr>
            <w:r w:rsidRPr="00785A09">
              <w:rPr>
                <w:rFonts w:hint="eastAsia"/>
                <w:color w:val="000000"/>
                <w:sz w:val="32"/>
                <w:szCs w:val="32"/>
              </w:rPr>
              <w:t>大衛是《聖經》中聰明機智與擁有過人勇氣的英雄，大衛戰勝巨人歌利亞的故事，是許多藝術家喜愛創作的題材。米開朗基羅不像之前的雕刻家們，總是表現大衛贏得勝利後的那種喜悅與傲氣，他反而刻劃大衛即將上戰場前，那股自信滿滿、堅定的形象。</w:t>
            </w:r>
          </w:p>
          <w:p w:rsidR="00A40319" w:rsidRPr="00785A09" w:rsidRDefault="00A40319" w:rsidP="00A40319">
            <w:pPr>
              <w:spacing w:line="500" w:lineRule="exact"/>
              <w:rPr>
                <w:rFonts w:hint="eastAsia"/>
                <w:color w:val="000000"/>
                <w:sz w:val="32"/>
                <w:szCs w:val="32"/>
              </w:rPr>
            </w:pPr>
            <w:r w:rsidRPr="00785A09">
              <w:rPr>
                <w:rFonts w:hint="eastAsia"/>
                <w:color w:val="000000"/>
                <w:sz w:val="32"/>
                <w:szCs w:val="32"/>
              </w:rPr>
              <w:t>米開朗基羅的大衛是一位健壯的青年，左手肩上捉住投石武器，頭往左側轉動，充滿自信勢在必得的眼神凝視著遠方，表情中充滿全神貫注的緊張情緒，一股蓄勢待發的戰鬥力，可以由他身上緊繃的肌肉線條看出；隨著大衛的眼神與氣勢，讓觀眾不由得感受到那股英雄氣概，而這正也被佛羅倫斯的市民視為最能代表城邦精神的象徵作品。</w:t>
            </w:r>
            <w:r w:rsidRPr="00785A09">
              <w:rPr>
                <w:color w:val="FF0000"/>
                <w:sz w:val="32"/>
                <w:szCs w:val="32"/>
              </w:rPr>
              <w:t xml:space="preserve"> </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t>16</w:t>
            </w:r>
          </w:p>
        </w:tc>
        <w:tc>
          <w:tcPr>
            <w:tcW w:w="3060" w:type="dxa"/>
            <w:gridSpan w:val="2"/>
            <w:shd w:val="clear" w:color="auto" w:fill="FFFFFF"/>
          </w:tcPr>
          <w:p w:rsidR="00A40319" w:rsidRDefault="00A40319" w:rsidP="005609AB">
            <w:pPr>
              <w:rPr>
                <w:rFonts w:ascii="新細明體" w:hAnsi="新細明體" w:hint="eastAsia"/>
                <w:noProof/>
                <w:sz w:val="20"/>
                <w:szCs w:val="20"/>
              </w:rPr>
            </w:pPr>
            <w:r>
              <w:rPr>
                <w:rFonts w:ascii="新細明體" w:hAnsi="新細明體" w:hint="eastAsia"/>
                <w:noProof/>
                <w:sz w:val="20"/>
                <w:szCs w:val="20"/>
              </w:rPr>
              <w:t xml:space="preserve">     </w:t>
            </w:r>
            <w:r w:rsidR="00783410" w:rsidRPr="0086775B">
              <w:rPr>
                <w:rFonts w:ascii="新細明體" w:hAnsi="新細明體"/>
                <w:noProof/>
                <w:sz w:val="20"/>
                <w:szCs w:val="20"/>
              </w:rPr>
              <w:drawing>
                <wp:inline distT="0" distB="0" distL="0" distR="0">
                  <wp:extent cx="1223010" cy="1530985"/>
                  <wp:effectExtent l="0" t="0" r="0" b="0"/>
                  <wp:docPr id="15" name="圖片 58" descr="s.pie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8" descr="s.pietr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3010" cy="1530985"/>
                          </a:xfrm>
                          <a:prstGeom prst="rect">
                            <a:avLst/>
                          </a:prstGeom>
                          <a:noFill/>
                          <a:ln>
                            <a:noFill/>
                          </a:ln>
                        </pic:spPr>
                      </pic:pic>
                    </a:graphicData>
                  </a:graphic>
                </wp:inline>
              </w:drawing>
            </w:r>
          </w:p>
        </w:tc>
        <w:tc>
          <w:tcPr>
            <w:tcW w:w="1078" w:type="dxa"/>
            <w:shd w:val="clear" w:color="auto" w:fill="FFFFFF"/>
          </w:tcPr>
          <w:p w:rsidR="00A40319" w:rsidRPr="00FF45BD" w:rsidRDefault="00A40319" w:rsidP="008E4EFF">
            <w:pPr>
              <w:rPr>
                <w:rFonts w:hint="eastAsia"/>
              </w:rPr>
            </w:pPr>
            <w:r w:rsidRPr="00FF45BD">
              <w:rPr>
                <w:color w:val="000000"/>
              </w:rPr>
              <w:t>鉛筆</w:t>
            </w:r>
            <w:r w:rsidRPr="00FF45BD">
              <w:rPr>
                <w:rFonts w:hint="eastAsia"/>
                <w:color w:val="000000"/>
              </w:rPr>
              <w:t>、</w:t>
            </w:r>
            <w:r w:rsidRPr="00FF45BD">
              <w:rPr>
                <w:color w:val="000000"/>
              </w:rPr>
              <w:t>紙</w:t>
            </w:r>
          </w:p>
        </w:tc>
        <w:tc>
          <w:tcPr>
            <w:tcW w:w="10490" w:type="dxa"/>
            <w:shd w:val="clear" w:color="auto" w:fill="FFFFFF"/>
          </w:tcPr>
          <w:p w:rsidR="00A40319" w:rsidRPr="00785A09" w:rsidRDefault="00A40319" w:rsidP="00A40319">
            <w:pPr>
              <w:spacing w:line="500" w:lineRule="exact"/>
              <w:rPr>
                <w:rFonts w:hint="eastAsia"/>
                <w:b/>
                <w:color w:val="000000"/>
                <w:sz w:val="32"/>
                <w:szCs w:val="32"/>
              </w:rPr>
            </w:pPr>
            <w:r w:rsidRPr="00785A09">
              <w:rPr>
                <w:rFonts w:hint="eastAsia"/>
                <w:b/>
                <w:color w:val="000000"/>
                <w:sz w:val="32"/>
                <w:szCs w:val="32"/>
              </w:rPr>
              <w:t>【聖彼得教堂圓頂設計草稿】</w:t>
            </w:r>
          </w:p>
          <w:p w:rsidR="00A40319" w:rsidRPr="00785A09" w:rsidRDefault="00A40319" w:rsidP="00A40319">
            <w:pPr>
              <w:spacing w:line="500" w:lineRule="exact"/>
              <w:rPr>
                <w:rFonts w:ascii="Arial" w:hAnsi="Arial" w:cs="Arial" w:hint="eastAsia"/>
                <w:color w:val="000000"/>
                <w:sz w:val="32"/>
                <w:szCs w:val="32"/>
              </w:rPr>
            </w:pPr>
            <w:r w:rsidRPr="00785A09">
              <w:rPr>
                <w:rFonts w:hint="eastAsia"/>
                <w:color w:val="000000"/>
                <w:sz w:val="32"/>
                <w:szCs w:val="32"/>
              </w:rPr>
              <w:t>聖彼得大教堂歷經長達</w:t>
            </w:r>
            <w:r w:rsidRPr="00785A09">
              <w:rPr>
                <w:rFonts w:ascii="Arial" w:hAnsi="Arial" w:cs="Arial"/>
                <w:color w:val="000000"/>
                <w:sz w:val="32"/>
                <w:szCs w:val="32"/>
              </w:rPr>
              <w:t>176</w:t>
            </w:r>
            <w:r w:rsidRPr="00785A09">
              <w:rPr>
                <w:rFonts w:ascii="Arial" w:hAnsi="Arial" w:cs="Arial"/>
                <w:color w:val="000000"/>
                <w:sz w:val="32"/>
                <w:szCs w:val="32"/>
              </w:rPr>
              <w:t>年</w:t>
            </w:r>
            <w:r w:rsidRPr="00785A09">
              <w:rPr>
                <w:rFonts w:ascii="Arial" w:hAnsi="Arial" w:cs="Arial" w:hint="eastAsia"/>
                <w:color w:val="000000"/>
                <w:sz w:val="32"/>
                <w:szCs w:val="32"/>
              </w:rPr>
              <w:t>的建造</w:t>
            </w:r>
            <w:r w:rsidRPr="00785A09">
              <w:rPr>
                <w:rFonts w:ascii="Arial" w:hAnsi="Arial" w:cs="Arial"/>
                <w:color w:val="000000"/>
                <w:sz w:val="32"/>
                <w:szCs w:val="32"/>
              </w:rPr>
              <w:t>，</w:t>
            </w:r>
            <w:r w:rsidRPr="00785A09">
              <w:rPr>
                <w:rFonts w:ascii="Arial" w:hAnsi="Arial" w:cs="Arial" w:hint="eastAsia"/>
                <w:color w:val="000000"/>
                <w:sz w:val="32"/>
                <w:szCs w:val="32"/>
              </w:rPr>
              <w:t>其中有非常多位重要的建築師都</w:t>
            </w:r>
            <w:r w:rsidRPr="00785A09">
              <w:rPr>
                <w:rFonts w:ascii="Arial" w:hAnsi="Arial" w:cs="Arial"/>
                <w:color w:val="000000"/>
                <w:sz w:val="32"/>
                <w:szCs w:val="32"/>
              </w:rPr>
              <w:t>曾參與興建，可以說集合了眾多建築天才的風格於一體，</w:t>
            </w:r>
            <w:r w:rsidRPr="00785A09">
              <w:rPr>
                <w:rFonts w:ascii="Arial" w:hAnsi="Arial" w:cs="Arial" w:hint="eastAsia"/>
                <w:color w:val="000000"/>
                <w:sz w:val="32"/>
                <w:szCs w:val="32"/>
              </w:rPr>
              <w:t>尤其是它的圓頂工程，成為一大代表象徵，而這個圓頂的設計者正是米開朗基羅</w:t>
            </w:r>
            <w:r w:rsidRPr="00785A09">
              <w:rPr>
                <w:rFonts w:ascii="Arial" w:hAnsi="Arial" w:cs="Arial"/>
                <w:color w:val="000000"/>
                <w:sz w:val="32"/>
                <w:szCs w:val="32"/>
              </w:rPr>
              <w:t>。</w:t>
            </w:r>
          </w:p>
          <w:p w:rsidR="00A40319" w:rsidRPr="00785A09" w:rsidRDefault="00A40319" w:rsidP="00A40319">
            <w:pPr>
              <w:spacing w:line="500" w:lineRule="exact"/>
              <w:rPr>
                <w:rFonts w:hint="eastAsia"/>
                <w:color w:val="000000"/>
                <w:sz w:val="32"/>
                <w:szCs w:val="32"/>
              </w:rPr>
            </w:pPr>
            <w:r w:rsidRPr="00785A09">
              <w:rPr>
                <w:rFonts w:hint="eastAsia"/>
                <w:color w:val="000000"/>
                <w:sz w:val="32"/>
                <w:szCs w:val="32"/>
              </w:rPr>
              <w:t>米開朗基羅在</w:t>
            </w:r>
            <w:r w:rsidRPr="00785A09">
              <w:rPr>
                <w:rFonts w:hint="eastAsia"/>
                <w:color w:val="000000"/>
                <w:sz w:val="32"/>
                <w:szCs w:val="32"/>
              </w:rPr>
              <w:t>1546</w:t>
            </w:r>
            <w:r w:rsidRPr="00785A09">
              <w:rPr>
                <w:rFonts w:hint="eastAsia"/>
                <w:color w:val="000000"/>
                <w:sz w:val="32"/>
                <w:szCs w:val="32"/>
              </w:rPr>
              <w:t>年，他高齡</w:t>
            </w:r>
            <w:r w:rsidRPr="00785A09">
              <w:rPr>
                <w:rFonts w:hint="eastAsia"/>
                <w:color w:val="000000"/>
                <w:sz w:val="32"/>
                <w:szCs w:val="32"/>
              </w:rPr>
              <w:t>71</w:t>
            </w:r>
            <w:r w:rsidRPr="00785A09">
              <w:rPr>
                <w:rFonts w:hint="eastAsia"/>
                <w:color w:val="000000"/>
                <w:sz w:val="32"/>
                <w:szCs w:val="32"/>
              </w:rPr>
              <w:t>歲時，被教皇保祿三世指派為梵諦岡聖彼得大教堂的建築總監。他當時正在思索，該如何設計建造出一個能夠媲美布魯內利奇所建的聖母百花大教堂圓頂，為此他繪製了許多設計草圖，</w:t>
            </w:r>
            <w:r w:rsidRPr="00785A09">
              <w:rPr>
                <w:rFonts w:hint="eastAsia"/>
                <w:color w:val="000000"/>
                <w:sz w:val="32"/>
                <w:szCs w:val="32"/>
              </w:rPr>
              <w:lastRenderedPageBreak/>
              <w:t>他甚至依據這些草稿來設計建築模型，然而很可惜的，米開朗基羅未能在自己有生之年完成這項建築工程，但是憑藉著他每張精細的描繪、圖稿、木造模型等，後繼者在米開朗基羅逝世</w:t>
            </w:r>
            <w:r w:rsidRPr="00785A09">
              <w:rPr>
                <w:rFonts w:hint="eastAsia"/>
                <w:color w:val="000000"/>
                <w:sz w:val="32"/>
                <w:szCs w:val="32"/>
              </w:rPr>
              <w:t>29</w:t>
            </w:r>
            <w:r w:rsidRPr="00785A09">
              <w:rPr>
                <w:rFonts w:hint="eastAsia"/>
                <w:color w:val="000000"/>
                <w:sz w:val="32"/>
                <w:szCs w:val="32"/>
              </w:rPr>
              <w:t>年後，利用他所傳世的這些資料，而完成了聖彼得大教堂圓頂的大工程。</w:t>
            </w:r>
          </w:p>
        </w:tc>
      </w:tr>
      <w:tr w:rsidR="00BD45CC" w:rsidRPr="00BF0ECB" w:rsidTr="00A40319">
        <w:tc>
          <w:tcPr>
            <w:tcW w:w="648" w:type="dxa"/>
            <w:shd w:val="clear" w:color="auto" w:fill="FFFFFF"/>
          </w:tcPr>
          <w:p w:rsidR="00BD45CC" w:rsidRPr="00CC4BAF" w:rsidRDefault="00BD45CC" w:rsidP="004F3124">
            <w:pPr>
              <w:jc w:val="center"/>
              <w:rPr>
                <w:rFonts w:hint="eastAsia"/>
              </w:rPr>
            </w:pPr>
          </w:p>
        </w:tc>
        <w:tc>
          <w:tcPr>
            <w:tcW w:w="4138" w:type="dxa"/>
            <w:gridSpan w:val="3"/>
            <w:shd w:val="clear" w:color="auto" w:fill="FFFFFF"/>
          </w:tcPr>
          <w:p w:rsidR="00BD45CC" w:rsidRPr="004F3124" w:rsidRDefault="00BD45CC" w:rsidP="00533400">
            <w:pPr>
              <w:rPr>
                <w:rFonts w:hint="eastAsia"/>
                <w:b/>
              </w:rPr>
            </w:pPr>
            <w:r w:rsidRPr="004F3124">
              <w:rPr>
                <w:rFonts w:hint="eastAsia"/>
                <w:b/>
              </w:rPr>
              <w:t>主題四：</w:t>
            </w:r>
            <w:r>
              <w:rPr>
                <w:rFonts w:hint="eastAsia"/>
                <w:b/>
              </w:rPr>
              <w:t>天才達人大集合</w:t>
            </w:r>
          </w:p>
        </w:tc>
        <w:tc>
          <w:tcPr>
            <w:tcW w:w="10490" w:type="dxa"/>
          </w:tcPr>
          <w:p w:rsidR="00BD45CC" w:rsidRPr="00785A09" w:rsidRDefault="00BD45CC" w:rsidP="0016102E">
            <w:pPr>
              <w:rPr>
                <w:rFonts w:ascii="新細明體" w:hAnsi="新細明體" w:cs="新細明體" w:hint="eastAsia"/>
                <w:kern w:val="0"/>
                <w:sz w:val="32"/>
                <w:szCs w:val="32"/>
                <w:lang w:val="en"/>
              </w:rPr>
            </w:pPr>
            <w:r w:rsidRPr="00785A09">
              <w:rPr>
                <w:rFonts w:hint="eastAsia"/>
                <w:b/>
                <w:sz w:val="32"/>
                <w:szCs w:val="32"/>
              </w:rPr>
              <w:t>20</w:t>
            </w:r>
            <w:r w:rsidRPr="00785A09">
              <w:rPr>
                <w:rFonts w:hint="eastAsia"/>
                <w:b/>
                <w:sz w:val="32"/>
                <w:szCs w:val="32"/>
              </w:rPr>
              <w:t>件作品</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t>17</w:t>
            </w:r>
          </w:p>
        </w:tc>
        <w:tc>
          <w:tcPr>
            <w:tcW w:w="3060" w:type="dxa"/>
            <w:gridSpan w:val="2"/>
            <w:shd w:val="clear" w:color="auto" w:fill="FFFFFF"/>
          </w:tcPr>
          <w:p w:rsidR="00A40319" w:rsidRPr="004F3124" w:rsidRDefault="00A40319" w:rsidP="008E4EFF">
            <w:pPr>
              <w:rPr>
                <w:rFonts w:hint="eastAsia"/>
                <w:bCs/>
                <w:iCs/>
              </w:rPr>
            </w:pPr>
          </w:p>
          <w:p w:rsidR="00A40319" w:rsidRPr="004F3124" w:rsidRDefault="00783410" w:rsidP="00BD45CC">
            <w:pPr>
              <w:ind w:firstLineChars="100" w:firstLine="180"/>
              <w:rPr>
                <w:rFonts w:hint="eastAsia"/>
                <w:b/>
              </w:rPr>
            </w:pPr>
            <w:r w:rsidRPr="00ED390B">
              <w:rPr>
                <w:noProof/>
                <w:sz w:val="18"/>
                <w:szCs w:val="18"/>
              </w:rPr>
              <w:drawing>
                <wp:inline distT="0" distB="0" distL="0" distR="0">
                  <wp:extent cx="1137920" cy="1562735"/>
                  <wp:effectExtent l="0" t="0" r="0" b="0"/>
                  <wp:docPr id="16" name="Picture 4" descr="描述: http://www.scalarchives.com/scalapic/290306/c/00749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描述: http://www.scalarchives.com/scalapic/290306/c/0074918c.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7920" cy="1562735"/>
                          </a:xfrm>
                          <a:prstGeom prst="rect">
                            <a:avLst/>
                          </a:prstGeom>
                          <a:noFill/>
                          <a:ln>
                            <a:noFill/>
                          </a:ln>
                        </pic:spPr>
                      </pic:pic>
                    </a:graphicData>
                  </a:graphic>
                </wp:inline>
              </w:drawing>
            </w:r>
          </w:p>
        </w:tc>
        <w:tc>
          <w:tcPr>
            <w:tcW w:w="1078" w:type="dxa"/>
            <w:shd w:val="clear" w:color="auto" w:fill="FFFFFF"/>
          </w:tcPr>
          <w:p w:rsidR="00A40319" w:rsidRPr="00FF45BD" w:rsidRDefault="00A40319" w:rsidP="00533400">
            <w:pPr>
              <w:rPr>
                <w:rFonts w:hint="eastAsia"/>
                <w:b/>
              </w:rPr>
            </w:pPr>
            <w:r w:rsidRPr="00FF45BD">
              <w:rPr>
                <w:color w:val="000000"/>
              </w:rPr>
              <w:t>鋼筆、墨水</w:t>
            </w:r>
            <w:r w:rsidRPr="00FF45BD">
              <w:rPr>
                <w:rFonts w:hint="eastAsia"/>
                <w:color w:val="000000"/>
              </w:rPr>
              <w:t>、紙</w:t>
            </w:r>
          </w:p>
        </w:tc>
        <w:tc>
          <w:tcPr>
            <w:tcW w:w="10490" w:type="dxa"/>
            <w:shd w:val="clear" w:color="auto" w:fill="FFFFFF"/>
          </w:tcPr>
          <w:p w:rsidR="00A40319" w:rsidRPr="00785A09" w:rsidRDefault="00A40319" w:rsidP="00A40319">
            <w:pPr>
              <w:spacing w:line="500" w:lineRule="exact"/>
              <w:rPr>
                <w:rFonts w:hint="eastAsia"/>
                <w:b/>
                <w:color w:val="000000"/>
                <w:sz w:val="32"/>
                <w:szCs w:val="32"/>
              </w:rPr>
            </w:pPr>
            <w:r w:rsidRPr="00785A09">
              <w:rPr>
                <w:rFonts w:hint="eastAsia"/>
                <w:b/>
                <w:color w:val="000000"/>
                <w:sz w:val="32"/>
                <w:szCs w:val="32"/>
              </w:rPr>
              <w:t>【維特魯威人】</w:t>
            </w:r>
          </w:p>
          <w:p w:rsidR="00A40319" w:rsidRPr="00785A09" w:rsidRDefault="00A40319" w:rsidP="00A40319">
            <w:pPr>
              <w:spacing w:line="500" w:lineRule="exact"/>
              <w:rPr>
                <w:rFonts w:eastAsia="Apple LiGothic Medium" w:hint="eastAsia"/>
                <w:sz w:val="32"/>
                <w:szCs w:val="32"/>
              </w:rPr>
            </w:pPr>
            <w:r w:rsidRPr="00785A09">
              <w:rPr>
                <w:rFonts w:eastAsia="Apple LiGothic Medium" w:hint="eastAsia"/>
                <w:sz w:val="32"/>
                <w:szCs w:val="32"/>
              </w:rPr>
              <w:t>這件</w:t>
            </w:r>
            <w:r w:rsidRPr="00785A09">
              <w:rPr>
                <w:rFonts w:hint="eastAsia"/>
                <w:b/>
                <w:color w:val="000000"/>
                <w:sz w:val="32"/>
                <w:szCs w:val="32"/>
              </w:rPr>
              <w:t>【維特魯威人】</w:t>
            </w:r>
            <w:r w:rsidRPr="00785A09">
              <w:rPr>
                <w:rFonts w:eastAsia="Apple LiGothic Medium" w:hint="eastAsia"/>
                <w:sz w:val="32"/>
                <w:szCs w:val="32"/>
              </w:rPr>
              <w:t>是達文西依據一位古羅馬時期建築師─維特魯威所著的一本《建築十書》中描寫人體比例學說而描繪出來的作品，古希臘人深信「美」來自於一種和諧的比例。</w:t>
            </w:r>
          </w:p>
          <w:p w:rsidR="00A40319" w:rsidRPr="00785A09" w:rsidRDefault="00A40319" w:rsidP="00A40319">
            <w:pPr>
              <w:spacing w:line="500" w:lineRule="exact"/>
              <w:rPr>
                <w:rFonts w:eastAsia="Apple LiGothic Medium" w:hint="eastAsia"/>
                <w:sz w:val="32"/>
                <w:szCs w:val="32"/>
              </w:rPr>
            </w:pPr>
            <w:r w:rsidRPr="00785A09">
              <w:rPr>
                <w:rFonts w:eastAsia="Apple LiGothic Medium" w:hint="eastAsia"/>
                <w:sz w:val="32"/>
                <w:szCs w:val="32"/>
              </w:rPr>
              <w:t>達文西所繪製出的這個具有完美人體比例的圖像，其中包含了幾項的比例原則：他將人的高度分成</w:t>
            </w:r>
            <w:r w:rsidRPr="00785A09">
              <w:rPr>
                <w:rFonts w:eastAsia="Apple LiGothic Medium" w:hint="eastAsia"/>
                <w:sz w:val="32"/>
                <w:szCs w:val="32"/>
              </w:rPr>
              <w:t>8</w:t>
            </w:r>
            <w:r w:rsidRPr="00785A09">
              <w:rPr>
                <w:rFonts w:eastAsia="Apple LiGothic Medium" w:hint="eastAsia"/>
                <w:sz w:val="32"/>
                <w:szCs w:val="32"/>
              </w:rPr>
              <w:t>等分，理想的人體比例，頭應為身高的八分之一；而人的手往左右張開的長度，會正巧會與他的身高一樣，因而形成了一個正方形；以肚臍為圓心，以腳與手為距離正巧可以畫成一個圓。</w:t>
            </w:r>
          </w:p>
          <w:p w:rsidR="00A40319" w:rsidRPr="00785A09" w:rsidRDefault="00A40319" w:rsidP="00A40319">
            <w:pPr>
              <w:spacing w:line="500" w:lineRule="exact"/>
              <w:rPr>
                <w:rFonts w:eastAsia="Apple LiGothic Medium" w:hint="eastAsia"/>
                <w:sz w:val="32"/>
                <w:szCs w:val="32"/>
              </w:rPr>
            </w:pPr>
            <w:r w:rsidRPr="00785A09">
              <w:rPr>
                <w:rFonts w:eastAsia="Apple LiGothic Medium" w:hint="eastAsia"/>
                <w:sz w:val="32"/>
                <w:szCs w:val="32"/>
              </w:rPr>
              <w:t>方與圓的概念，正是達文西在圖上寫到「完美的人是衡量宇宙的尺度」，此外，再仔細瞧瞧圖下方的文字，那正是達文西最擅長也最有名的「鏡像字」書寫，字剛好左右相反，顧名思義得用鏡子一照，才可以清楚的看出來他的筆記內容呢。</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lastRenderedPageBreak/>
              <w:t>18</w:t>
            </w:r>
          </w:p>
        </w:tc>
        <w:tc>
          <w:tcPr>
            <w:tcW w:w="3060" w:type="dxa"/>
            <w:gridSpan w:val="2"/>
            <w:shd w:val="clear" w:color="auto" w:fill="FFFFFF"/>
          </w:tcPr>
          <w:p w:rsidR="00A40319" w:rsidRPr="00BD45CC" w:rsidRDefault="00783410" w:rsidP="008E4EFF">
            <w:pPr>
              <w:rPr>
                <w:rFonts w:hint="eastAsia"/>
                <w:color w:val="000000"/>
              </w:rPr>
            </w:pPr>
            <w:r w:rsidRPr="00ED390B">
              <w:rPr>
                <w:noProof/>
                <w:sz w:val="18"/>
                <w:szCs w:val="18"/>
              </w:rPr>
              <w:drawing>
                <wp:inline distT="0" distB="0" distL="0" distR="0">
                  <wp:extent cx="1137920" cy="1658620"/>
                  <wp:effectExtent l="0" t="0" r="0" b="0"/>
                  <wp:docPr id="17" name="Picture 2" descr="描述: http://www.scalarchives.com/scalapic/190597/c/008033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scalarchives.com/scalapic/190597/c/0080332c.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7920" cy="1658620"/>
                          </a:xfrm>
                          <a:prstGeom prst="rect">
                            <a:avLst/>
                          </a:prstGeom>
                          <a:noFill/>
                          <a:ln>
                            <a:noFill/>
                          </a:ln>
                        </pic:spPr>
                      </pic:pic>
                    </a:graphicData>
                  </a:graphic>
                </wp:inline>
              </w:drawing>
            </w:r>
          </w:p>
        </w:tc>
        <w:tc>
          <w:tcPr>
            <w:tcW w:w="1078" w:type="dxa"/>
            <w:shd w:val="clear" w:color="auto" w:fill="FFFFFF"/>
          </w:tcPr>
          <w:p w:rsidR="00A40319" w:rsidRPr="00FF45BD" w:rsidRDefault="00A40319" w:rsidP="00533400">
            <w:pPr>
              <w:rPr>
                <w:rFonts w:hint="eastAsia"/>
                <w:b/>
              </w:rPr>
            </w:pPr>
            <w:r w:rsidRPr="00FF45BD">
              <w:rPr>
                <w:rFonts w:ascii="新細明體" w:hAnsi="新細明體" w:hint="eastAsia"/>
                <w:color w:val="000000"/>
              </w:rPr>
              <w:t>油彩、畫板</w:t>
            </w:r>
          </w:p>
        </w:tc>
        <w:tc>
          <w:tcPr>
            <w:tcW w:w="10490" w:type="dxa"/>
            <w:shd w:val="clear" w:color="auto" w:fill="FFFFFF"/>
          </w:tcPr>
          <w:p w:rsidR="00A40319" w:rsidRPr="00785A09" w:rsidRDefault="00A40319" w:rsidP="00A40319">
            <w:pPr>
              <w:spacing w:line="500" w:lineRule="exact"/>
              <w:rPr>
                <w:rFonts w:hint="eastAsia"/>
                <w:b/>
                <w:color w:val="000000"/>
                <w:sz w:val="32"/>
                <w:szCs w:val="32"/>
              </w:rPr>
            </w:pPr>
            <w:r w:rsidRPr="00785A09">
              <w:rPr>
                <w:rFonts w:hint="eastAsia"/>
                <w:b/>
                <w:color w:val="000000"/>
                <w:sz w:val="32"/>
                <w:szCs w:val="32"/>
              </w:rPr>
              <w:t>【蒙娜麗莎】</w:t>
            </w:r>
          </w:p>
          <w:p w:rsidR="00A40319" w:rsidRPr="00785A09" w:rsidRDefault="00A40319" w:rsidP="00A40319">
            <w:pPr>
              <w:spacing w:line="500" w:lineRule="exact"/>
              <w:rPr>
                <w:rFonts w:ascii="新細明體" w:hAnsi="新細明體" w:hint="eastAsia"/>
                <w:sz w:val="32"/>
                <w:szCs w:val="32"/>
              </w:rPr>
            </w:pPr>
            <w:r w:rsidRPr="00785A09">
              <w:rPr>
                <w:rFonts w:ascii="新細明體" w:hAnsi="新細明體" w:hint="eastAsia"/>
                <w:sz w:val="32"/>
                <w:szCs w:val="32"/>
              </w:rPr>
              <w:t>這幅《蒙娜麗莎》是達文西最為大家所熟知的作品了，也是目前典藏於法國羅浮宮的鎮館三寶之一。畫中的主角據說是當時佛羅倫斯富商弗朗西斯科‧戴爾‧吉奧亢多的夫人</w:t>
            </w:r>
            <w:r w:rsidRPr="00785A09">
              <w:rPr>
                <w:rFonts w:ascii="新細明體" w:hAnsi="新細明體" w:hint="eastAsia"/>
                <w:bCs/>
                <w:sz w:val="32"/>
                <w:szCs w:val="32"/>
              </w:rPr>
              <w:t>麗莎‧喬孔達，而「蒙娜」在義大利文中稱為「我的女士」，因此</w:t>
            </w:r>
            <w:r w:rsidRPr="00785A09">
              <w:rPr>
                <w:rFonts w:ascii="新細明體" w:hAnsi="新細明體" w:hint="eastAsia"/>
                <w:sz w:val="32"/>
                <w:szCs w:val="32"/>
              </w:rPr>
              <w:t>蒙娜麗莎的意思可稱為「麗莎夫人」。但是對於這名畫中人的身分，因為沒有太多記錄，而眾說紛紜，這也增添了這幅作品更多神祕的色彩；達文西在處理這幅作品時，以他所發明獨特的「暈塗法」與「空氣透視法」兩種特殊的技法進行創作，而所謂的「暈塗法」，仔細觀察畫中主角的嘴角，達文西將其輪廓線模糊呈現，沒有明確的輪廓線，而是有著如同煙霧般迷濛明暗的效果，也因為這樣的手法處理，使得蒙娜麗莎帶著一股神祕似笑非笑的神韻，帶給人們更多的想笑；而「空氣透視法」運用同樣是使用朦朧的輪廓以及遠近景物色彩彩度的變化，以創造出一種深遠空間的視覺效果。</w:t>
            </w:r>
          </w:p>
        </w:tc>
      </w:tr>
      <w:tr w:rsidR="00A40319" w:rsidRPr="000B3F19" w:rsidTr="00A40319">
        <w:tc>
          <w:tcPr>
            <w:tcW w:w="648" w:type="dxa"/>
            <w:shd w:val="clear" w:color="auto" w:fill="FFFFFF"/>
          </w:tcPr>
          <w:p w:rsidR="00A40319" w:rsidRDefault="00A40319" w:rsidP="004F3124">
            <w:pPr>
              <w:jc w:val="center"/>
              <w:rPr>
                <w:rFonts w:hint="eastAsia"/>
              </w:rPr>
            </w:pPr>
            <w:r>
              <w:rPr>
                <w:rFonts w:hint="eastAsia"/>
              </w:rPr>
              <w:t>19</w:t>
            </w:r>
          </w:p>
        </w:tc>
        <w:tc>
          <w:tcPr>
            <w:tcW w:w="3060" w:type="dxa"/>
            <w:gridSpan w:val="2"/>
            <w:shd w:val="clear" w:color="auto" w:fill="FFFFFF"/>
          </w:tcPr>
          <w:p w:rsidR="00A40319" w:rsidRPr="004F3124" w:rsidRDefault="00783410" w:rsidP="008E4EFF">
            <w:pPr>
              <w:rPr>
                <w:rFonts w:eastAsia="Apple LiGothic Medium" w:hint="eastAsia"/>
              </w:rPr>
            </w:pPr>
            <w:r w:rsidRPr="00ED390B">
              <w:rPr>
                <w:noProof/>
                <w:sz w:val="18"/>
                <w:szCs w:val="18"/>
              </w:rPr>
              <w:drawing>
                <wp:inline distT="0" distB="0" distL="0" distR="0">
                  <wp:extent cx="1839595" cy="1297305"/>
                  <wp:effectExtent l="0" t="0" r="0" b="0"/>
                  <wp:docPr id="18" name="Picture 2" descr="描述: http://www.scalarchives.com/scalapic/200209/c/004016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scalarchives.com/scalapic/200209/c/0040168c.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9595" cy="1297305"/>
                          </a:xfrm>
                          <a:prstGeom prst="rect">
                            <a:avLst/>
                          </a:prstGeom>
                          <a:noFill/>
                          <a:ln>
                            <a:noFill/>
                          </a:ln>
                        </pic:spPr>
                      </pic:pic>
                    </a:graphicData>
                  </a:graphic>
                </wp:inline>
              </w:drawing>
            </w:r>
          </w:p>
        </w:tc>
        <w:tc>
          <w:tcPr>
            <w:tcW w:w="1078" w:type="dxa"/>
            <w:shd w:val="clear" w:color="auto" w:fill="FFFFFF"/>
          </w:tcPr>
          <w:p w:rsidR="00A40319" w:rsidRPr="0074677E" w:rsidRDefault="00A40319" w:rsidP="00533400">
            <w:pPr>
              <w:rPr>
                <w:rFonts w:hint="eastAsia"/>
                <w:b/>
              </w:rPr>
            </w:pPr>
            <w:r w:rsidRPr="0074677E">
              <w:rPr>
                <w:rFonts w:ascii="新細明體" w:hAnsi="新細明體"/>
                <w:kern w:val="0"/>
              </w:rPr>
              <w:t>壁畫</w:t>
            </w:r>
          </w:p>
        </w:tc>
        <w:tc>
          <w:tcPr>
            <w:tcW w:w="10490" w:type="dxa"/>
            <w:shd w:val="clear" w:color="auto" w:fill="FFFFFF"/>
          </w:tcPr>
          <w:p w:rsidR="00A40319" w:rsidRPr="00785A09" w:rsidRDefault="00A40319" w:rsidP="00A40319">
            <w:pPr>
              <w:spacing w:line="500" w:lineRule="exact"/>
              <w:rPr>
                <w:rFonts w:eastAsia="Apple LiGothic Medium" w:hint="eastAsia"/>
                <w:sz w:val="32"/>
                <w:szCs w:val="32"/>
              </w:rPr>
            </w:pPr>
            <w:r w:rsidRPr="00785A09">
              <w:rPr>
                <w:rFonts w:hint="eastAsia"/>
                <w:b/>
                <w:color w:val="000000"/>
                <w:sz w:val="32"/>
                <w:szCs w:val="32"/>
              </w:rPr>
              <w:t>【最後的晚餐】</w:t>
            </w:r>
          </w:p>
          <w:p w:rsidR="00A40319" w:rsidRPr="00785A09" w:rsidRDefault="00A40319" w:rsidP="00A40319">
            <w:pPr>
              <w:spacing w:line="500" w:lineRule="exact"/>
              <w:rPr>
                <w:rFonts w:eastAsia="Apple LiGothic Medium" w:hint="eastAsia"/>
                <w:sz w:val="32"/>
                <w:szCs w:val="32"/>
              </w:rPr>
            </w:pPr>
            <w:r w:rsidRPr="00785A09">
              <w:rPr>
                <w:rFonts w:eastAsia="Apple LiGothic Medium" w:hint="eastAsia"/>
                <w:sz w:val="32"/>
                <w:szCs w:val="32"/>
              </w:rPr>
              <w:t>《最後的晚餐》是《聖經》故事中最常見的一個圖像了，故事的內容主要是描繪耶穌與十二門徒一起用餐，在餐桌上，耶穌預告了自己即將被其中一位門徒出賣的故事。</w:t>
            </w:r>
          </w:p>
          <w:p w:rsidR="00A40319" w:rsidRPr="00785A09" w:rsidRDefault="00A40319" w:rsidP="00A40319">
            <w:pPr>
              <w:spacing w:line="500" w:lineRule="exact"/>
              <w:rPr>
                <w:rFonts w:eastAsia="Apple LiGothic Medium" w:hint="eastAsia"/>
                <w:sz w:val="32"/>
                <w:szCs w:val="32"/>
              </w:rPr>
            </w:pPr>
            <w:r w:rsidRPr="00785A09">
              <w:rPr>
                <w:rFonts w:eastAsia="Apple LiGothic Medium" w:hint="eastAsia"/>
                <w:sz w:val="32"/>
                <w:szCs w:val="32"/>
              </w:rPr>
              <w:t>這件作品中達文西所畫的，是耶穌說出：「你們之中有人背叛我」，那個最具戲劇性、震撼性的那一刻！所以我們可以藉由畫面中十二個門徒正互相詢問、議論交談的手勢語言來探究每位人物在當下的內心情緒。畫作中真</w:t>
            </w:r>
            <w:r w:rsidRPr="00785A09">
              <w:rPr>
                <w:rFonts w:eastAsia="Apple LiGothic Medium" w:hint="eastAsia"/>
                <w:sz w:val="32"/>
                <w:szCs w:val="32"/>
              </w:rPr>
              <w:lastRenderedPageBreak/>
              <w:t>正背叛耶穌的猶大，身體往後斜躺，手上正握著出賣耶穌而得到的賞金，畫作說出了一切真相。</w:t>
            </w:r>
          </w:p>
          <w:p w:rsidR="00A40319" w:rsidRPr="00785A09" w:rsidRDefault="00A40319" w:rsidP="00A40319">
            <w:pPr>
              <w:spacing w:line="500" w:lineRule="exact"/>
              <w:rPr>
                <w:rFonts w:eastAsia="Apple LiGothic Medium" w:hint="eastAsia"/>
                <w:sz w:val="32"/>
                <w:szCs w:val="32"/>
              </w:rPr>
            </w:pPr>
            <w:r w:rsidRPr="00785A09">
              <w:rPr>
                <w:rFonts w:eastAsia="Apple LiGothic Medium" w:hint="eastAsia"/>
                <w:sz w:val="32"/>
                <w:szCs w:val="32"/>
              </w:rPr>
              <w:t>而此畫面中，最令人匪夷所思的，是出現一隻握有</w:t>
            </w:r>
            <w:r w:rsidRPr="00785A09">
              <w:rPr>
                <w:rFonts w:ascii="新細明體" w:hAnsi="新細明體" w:hint="eastAsia"/>
                <w:color w:val="000000"/>
                <w:sz w:val="32"/>
                <w:szCs w:val="32"/>
              </w:rPr>
              <w:t>匕首</w:t>
            </w:r>
            <w:r w:rsidRPr="00785A09">
              <w:rPr>
                <w:rFonts w:eastAsia="Apple LiGothic Medium" w:hint="eastAsia"/>
                <w:sz w:val="32"/>
                <w:szCs w:val="32"/>
              </w:rPr>
              <w:t>的手，這究竟是誰的手？答案眾說紛紜，也更增添了這幅作品的神祕感。</w:t>
            </w:r>
            <w:r w:rsidRPr="00785A09">
              <w:rPr>
                <w:rFonts w:eastAsia="Apple LiGothic Medium"/>
                <w:sz w:val="32"/>
                <w:szCs w:val="32"/>
              </w:rPr>
              <w:br/>
            </w:r>
            <w:r w:rsidRPr="00785A09">
              <w:rPr>
                <w:rFonts w:eastAsia="Apple LiGothic Medium" w:hint="eastAsia"/>
                <w:sz w:val="32"/>
                <w:szCs w:val="32"/>
              </w:rPr>
              <w:t>達文西運用了非常高超的透視技法，讓整個空間的視點落在耶穌的頭頂上，而後方的窗戶光線，正好襯托出耶穌的神聖與偉大。另外，耶穌正位於穩定正三角形的構圖至端坐在畫作中央，成為畫面的重心。</w:t>
            </w:r>
          </w:p>
          <w:p w:rsidR="00A40319" w:rsidRPr="00785A09" w:rsidRDefault="00A40319" w:rsidP="00A40319">
            <w:pPr>
              <w:spacing w:line="500" w:lineRule="exact"/>
              <w:rPr>
                <w:rFonts w:eastAsia="Apple LiGothic Medium" w:hint="eastAsia"/>
                <w:sz w:val="32"/>
                <w:szCs w:val="32"/>
              </w:rPr>
            </w:pPr>
            <w:r w:rsidRPr="00785A09">
              <w:rPr>
                <w:rFonts w:eastAsia="Apple LiGothic Medium" w:hint="eastAsia"/>
                <w:sz w:val="32"/>
                <w:szCs w:val="32"/>
              </w:rPr>
              <w:t>此外，達文西樂於實驗與探索的精神在此作品中也可以窺見一二，他使用自己發明的一種油彩混和蛋彩的顏料創作這幅壁畫，不料卻因牆壁濕氣因素，使得顏料剝落且難以保存。</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lastRenderedPageBreak/>
              <w:t>20</w:t>
            </w:r>
          </w:p>
        </w:tc>
        <w:tc>
          <w:tcPr>
            <w:tcW w:w="3060" w:type="dxa"/>
            <w:gridSpan w:val="2"/>
            <w:shd w:val="clear" w:color="auto" w:fill="FFFFFF"/>
          </w:tcPr>
          <w:p w:rsidR="00A40319" w:rsidRPr="004F3124" w:rsidRDefault="00783410" w:rsidP="008E4EFF">
            <w:pPr>
              <w:rPr>
                <w:rFonts w:hint="eastAsia"/>
                <w:b/>
              </w:rPr>
            </w:pPr>
            <w:r w:rsidRPr="008B4203">
              <w:rPr>
                <w:noProof/>
              </w:rPr>
              <w:drawing>
                <wp:inline distT="0" distB="0" distL="0" distR="0">
                  <wp:extent cx="1807845" cy="1573530"/>
                  <wp:effectExtent l="0" t="0" r="0" b="0"/>
                  <wp:docPr id="19" name="Picture 4" descr="描述: http://deskarati.com/wp-content/uploads/2012/01/Ornitho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描述: http://deskarati.com/wp-content/uploads/2012/01/Ornithopter.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7845" cy="1573530"/>
                          </a:xfrm>
                          <a:prstGeom prst="rect">
                            <a:avLst/>
                          </a:prstGeom>
                          <a:noFill/>
                          <a:ln>
                            <a:noFill/>
                          </a:ln>
                        </pic:spPr>
                      </pic:pic>
                    </a:graphicData>
                  </a:graphic>
                </wp:inline>
              </w:drawing>
            </w:r>
          </w:p>
        </w:tc>
        <w:tc>
          <w:tcPr>
            <w:tcW w:w="1078" w:type="dxa"/>
            <w:shd w:val="clear" w:color="auto" w:fill="FFFFFF"/>
          </w:tcPr>
          <w:p w:rsidR="00A40319" w:rsidRPr="009458FF" w:rsidRDefault="00A40319" w:rsidP="00533400">
            <w:pPr>
              <w:rPr>
                <w:rFonts w:hint="eastAsia"/>
                <w:b/>
              </w:rPr>
            </w:pPr>
            <w:r w:rsidRPr="009458FF">
              <w:rPr>
                <w:color w:val="000000"/>
                <w:kern w:val="0"/>
              </w:rPr>
              <w:t>鉛筆</w:t>
            </w:r>
            <w:r w:rsidRPr="009458FF">
              <w:rPr>
                <w:rFonts w:hint="eastAsia"/>
                <w:color w:val="000000"/>
                <w:kern w:val="0"/>
              </w:rPr>
              <w:t>、</w:t>
            </w:r>
            <w:r w:rsidRPr="009458FF">
              <w:rPr>
                <w:color w:val="000000"/>
                <w:kern w:val="0"/>
              </w:rPr>
              <w:t>紙</w:t>
            </w:r>
          </w:p>
        </w:tc>
        <w:tc>
          <w:tcPr>
            <w:tcW w:w="10490" w:type="dxa"/>
            <w:shd w:val="clear" w:color="auto" w:fill="FFFFFF"/>
          </w:tcPr>
          <w:p w:rsidR="00A40319" w:rsidRPr="00785A09" w:rsidRDefault="00A40319" w:rsidP="00A40319">
            <w:pPr>
              <w:spacing w:line="500" w:lineRule="exact"/>
              <w:rPr>
                <w:rFonts w:eastAsia="Apple LiGothic Medium" w:hint="eastAsia"/>
                <w:sz w:val="32"/>
                <w:szCs w:val="32"/>
              </w:rPr>
            </w:pPr>
            <w:r w:rsidRPr="00785A09">
              <w:rPr>
                <w:rFonts w:hint="eastAsia"/>
                <w:b/>
                <w:color w:val="000000"/>
                <w:sz w:val="32"/>
                <w:szCs w:val="32"/>
              </w:rPr>
              <w:t>【飛行器】</w:t>
            </w:r>
          </w:p>
          <w:p w:rsidR="00A40319" w:rsidRPr="00785A09" w:rsidRDefault="00A40319" w:rsidP="00A40319">
            <w:pPr>
              <w:spacing w:line="500" w:lineRule="exact"/>
              <w:rPr>
                <w:rFonts w:hint="eastAsia"/>
                <w:sz w:val="32"/>
                <w:szCs w:val="32"/>
              </w:rPr>
            </w:pPr>
            <w:r w:rsidRPr="00785A09">
              <w:rPr>
                <w:rFonts w:hint="eastAsia"/>
                <w:sz w:val="32"/>
                <w:szCs w:val="32"/>
              </w:rPr>
              <w:t>達文西無疑是一位最有實驗精神與好奇心的藝術家了，他有一個夢想是希望能夠像小鳥一樣翱翔在天際，所以他費盡心思研讀許多資料，並在大自然中做長期的觀察，一切都是為了能夠實現翱翔天空的夢想。</w:t>
            </w:r>
          </w:p>
          <w:p w:rsidR="00A40319" w:rsidRPr="00785A09" w:rsidRDefault="00A40319" w:rsidP="00A40319">
            <w:pPr>
              <w:spacing w:line="500" w:lineRule="exact"/>
              <w:rPr>
                <w:rFonts w:hint="eastAsia"/>
                <w:sz w:val="32"/>
                <w:szCs w:val="32"/>
              </w:rPr>
            </w:pPr>
            <w:r w:rsidRPr="00785A09">
              <w:rPr>
                <w:rFonts w:hint="eastAsia"/>
                <w:sz w:val="32"/>
                <w:szCs w:val="32"/>
              </w:rPr>
              <w:t>他繪製了大量的設計草稿，甚至解剖鳥類的翅膀，以研究骨骼構造，設計出巨型的翅膀。由此可見，達文西最具科學探索的實驗精神。而這張《飛行器》草稿，</w:t>
            </w:r>
            <w:r w:rsidRPr="00785A09">
              <w:rPr>
                <w:rFonts w:ascii="新細明體" w:hAnsi="新細明體" w:hint="eastAsia"/>
                <w:sz w:val="32"/>
                <w:szCs w:val="32"/>
              </w:rPr>
              <w:t>他設計的多種型式飛行器之一。他</w:t>
            </w:r>
            <w:r w:rsidRPr="00785A09">
              <w:rPr>
                <w:rStyle w:val="googqs-tidbit-0"/>
                <w:sz w:val="32"/>
                <w:szCs w:val="32"/>
              </w:rPr>
              <w:t>所繪製的設計圖中有很多是目前飛機</w:t>
            </w:r>
            <w:r w:rsidRPr="00785A09">
              <w:rPr>
                <w:rStyle w:val="googqs-tidbit-0"/>
                <w:rFonts w:hint="eastAsia"/>
                <w:sz w:val="32"/>
                <w:szCs w:val="32"/>
              </w:rPr>
              <w:t>、滑翔翼、直升機</w:t>
            </w:r>
            <w:r w:rsidRPr="00785A09">
              <w:rPr>
                <w:rStyle w:val="googqs-tidbit-0"/>
                <w:sz w:val="32"/>
                <w:szCs w:val="32"/>
              </w:rPr>
              <w:t>的設計概念</w:t>
            </w:r>
            <w:r w:rsidRPr="00785A09">
              <w:rPr>
                <w:rStyle w:val="googqs-tidbit-0"/>
                <w:rFonts w:ascii="新細明體" w:hAnsi="新細明體" w:hint="eastAsia"/>
                <w:sz w:val="32"/>
                <w:szCs w:val="32"/>
              </w:rPr>
              <w:t>，</w:t>
            </w:r>
            <w:r w:rsidRPr="00785A09">
              <w:rPr>
                <w:rStyle w:val="googqs-tidbit-0"/>
                <w:rFonts w:ascii="新細明體" w:hAnsi="新細明體"/>
                <w:sz w:val="32"/>
                <w:szCs w:val="32"/>
              </w:rPr>
              <w:t>雖然他並沒有真正建造出他</w:t>
            </w:r>
            <w:r w:rsidRPr="00785A09">
              <w:rPr>
                <w:rStyle w:val="googqs-tidbit-0"/>
                <w:rFonts w:ascii="新細明體" w:hAnsi="新細明體" w:hint="eastAsia"/>
                <w:sz w:val="32"/>
                <w:szCs w:val="32"/>
              </w:rPr>
              <w:t>設計</w:t>
            </w:r>
            <w:r w:rsidRPr="00785A09">
              <w:rPr>
                <w:rStyle w:val="googqs-tidbit-0"/>
                <w:rFonts w:ascii="新細明體" w:hAnsi="新細明體"/>
                <w:sz w:val="32"/>
                <w:szCs w:val="32"/>
              </w:rPr>
              <w:t>圖中</w:t>
            </w:r>
            <w:r w:rsidRPr="00785A09">
              <w:rPr>
                <w:rStyle w:val="googqs-tidbit-0"/>
                <w:rFonts w:ascii="新細明體" w:hAnsi="新細明體" w:hint="eastAsia"/>
                <w:sz w:val="32"/>
                <w:szCs w:val="32"/>
              </w:rPr>
              <w:t>所畫</w:t>
            </w:r>
            <w:r w:rsidRPr="00785A09">
              <w:rPr>
                <w:rStyle w:val="googqs-tidbit-0"/>
                <w:rFonts w:ascii="新細明體" w:hAnsi="新細明體"/>
                <w:sz w:val="32"/>
                <w:szCs w:val="32"/>
              </w:rPr>
              <w:t>的飛行機器，不過卻對後代的</w:t>
            </w:r>
            <w:r w:rsidRPr="00785A09">
              <w:rPr>
                <w:rFonts w:ascii="新細明體" w:hAnsi="新細明體"/>
                <w:sz w:val="32"/>
                <w:szCs w:val="32"/>
              </w:rPr>
              <w:t>飛行夢想有深遠的影響。</w:t>
            </w:r>
          </w:p>
        </w:tc>
      </w:tr>
      <w:tr w:rsidR="00A40319" w:rsidRPr="006E2BBC" w:rsidTr="00A40319">
        <w:tc>
          <w:tcPr>
            <w:tcW w:w="648" w:type="dxa"/>
            <w:shd w:val="clear" w:color="auto" w:fill="FFFFFF"/>
          </w:tcPr>
          <w:p w:rsidR="00A40319" w:rsidRDefault="00A40319" w:rsidP="004F3124">
            <w:pPr>
              <w:jc w:val="center"/>
              <w:rPr>
                <w:rFonts w:hint="eastAsia"/>
              </w:rPr>
            </w:pPr>
            <w:r>
              <w:rPr>
                <w:rFonts w:hint="eastAsia"/>
              </w:rPr>
              <w:lastRenderedPageBreak/>
              <w:t>21</w:t>
            </w:r>
          </w:p>
        </w:tc>
        <w:tc>
          <w:tcPr>
            <w:tcW w:w="3060" w:type="dxa"/>
            <w:gridSpan w:val="2"/>
            <w:shd w:val="clear" w:color="auto" w:fill="FFFFFF"/>
          </w:tcPr>
          <w:p w:rsidR="00A40319" w:rsidRPr="00BD45CC" w:rsidRDefault="00783410" w:rsidP="008E4EFF">
            <w:pPr>
              <w:rPr>
                <w:rFonts w:eastAsia="Apple LiGothic Medium" w:hint="eastAsia"/>
              </w:rPr>
            </w:pPr>
            <w:r w:rsidRPr="00364830">
              <w:rPr>
                <w:rFonts w:ascii="新細明體" w:hAnsi="新細明體"/>
                <w:noProof/>
                <w:sz w:val="20"/>
                <w:szCs w:val="20"/>
              </w:rPr>
              <w:drawing>
                <wp:inline distT="0" distB="0" distL="0" distR="0">
                  <wp:extent cx="1647825" cy="2552065"/>
                  <wp:effectExtent l="0" t="0" r="0" b="0"/>
                  <wp:docPr id="20"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7825" cy="2552065"/>
                          </a:xfrm>
                          <a:prstGeom prst="rect">
                            <a:avLst/>
                          </a:prstGeom>
                          <a:noFill/>
                          <a:ln>
                            <a:noFill/>
                          </a:ln>
                        </pic:spPr>
                      </pic:pic>
                    </a:graphicData>
                  </a:graphic>
                </wp:inline>
              </w:drawing>
            </w:r>
          </w:p>
        </w:tc>
        <w:tc>
          <w:tcPr>
            <w:tcW w:w="1078" w:type="dxa"/>
            <w:shd w:val="clear" w:color="auto" w:fill="FFFFFF"/>
          </w:tcPr>
          <w:p w:rsidR="00A40319" w:rsidRPr="009458FF" w:rsidRDefault="00A40319" w:rsidP="00533400">
            <w:pPr>
              <w:rPr>
                <w:rFonts w:hint="eastAsia"/>
                <w:b/>
              </w:rPr>
            </w:pPr>
            <w:r w:rsidRPr="009458FF">
              <w:rPr>
                <w:rFonts w:ascii="新細明體" w:hAnsi="新細明體" w:hint="eastAsia"/>
                <w:noProof/>
                <w:color w:val="000000"/>
              </w:rPr>
              <w:t>鉛筆、紙</w:t>
            </w:r>
          </w:p>
        </w:tc>
        <w:tc>
          <w:tcPr>
            <w:tcW w:w="10490" w:type="dxa"/>
            <w:shd w:val="clear" w:color="auto" w:fill="FFFFFF"/>
          </w:tcPr>
          <w:p w:rsidR="00A40319" w:rsidRPr="00785A09" w:rsidRDefault="00A40319" w:rsidP="00A40319">
            <w:pPr>
              <w:spacing w:line="500" w:lineRule="exact"/>
              <w:rPr>
                <w:rFonts w:eastAsia="Apple LiGothic Medium" w:hint="eastAsia"/>
                <w:sz w:val="32"/>
                <w:szCs w:val="32"/>
              </w:rPr>
            </w:pPr>
            <w:r w:rsidRPr="00785A09">
              <w:rPr>
                <w:rFonts w:hint="eastAsia"/>
                <w:b/>
                <w:color w:val="000000"/>
                <w:sz w:val="32"/>
                <w:szCs w:val="32"/>
              </w:rPr>
              <w:t>【聖母與聖嬰的習作】</w:t>
            </w:r>
          </w:p>
          <w:p w:rsidR="00A40319" w:rsidRPr="00785A09" w:rsidRDefault="00A40319" w:rsidP="00A40319">
            <w:pPr>
              <w:spacing w:line="500" w:lineRule="exact"/>
              <w:rPr>
                <w:rFonts w:hint="eastAsia"/>
                <w:sz w:val="32"/>
                <w:szCs w:val="32"/>
                <w:lang w:val="fr-FR"/>
              </w:rPr>
            </w:pPr>
            <w:r w:rsidRPr="00785A09">
              <w:rPr>
                <w:rFonts w:hint="eastAsia"/>
                <w:sz w:val="32"/>
                <w:szCs w:val="32"/>
              </w:rPr>
              <w:t>米開朗基羅，是「文藝復興三傑」中，最擅於表現出人體的力量及線條美感的一位藝術家了。這幅作品</w:t>
            </w:r>
            <w:r w:rsidRPr="00785A09">
              <w:rPr>
                <w:rFonts w:hint="eastAsia"/>
                <w:sz w:val="32"/>
                <w:szCs w:val="32"/>
                <w:lang w:val="fr-FR"/>
              </w:rPr>
              <w:t>是米開朗基羅臨摹達文西的草圖作品《聖母、聖子、聖安妮和施洗者聖約翰》，當時達文西這件作品正在佛羅倫斯展出，不只廣受好評並且吸引許多年青藝術家前往觀賞，米開朗基羅正好是其中之一。</w:t>
            </w:r>
          </w:p>
          <w:p w:rsidR="00A40319" w:rsidRPr="00785A09" w:rsidRDefault="00A40319" w:rsidP="00A40319">
            <w:pPr>
              <w:spacing w:line="500" w:lineRule="exact"/>
              <w:rPr>
                <w:rFonts w:hint="eastAsia"/>
                <w:sz w:val="32"/>
                <w:szCs w:val="32"/>
                <w:lang w:val="fr-FR"/>
              </w:rPr>
            </w:pPr>
            <w:r w:rsidRPr="00785A09">
              <w:rPr>
                <w:rFonts w:hint="eastAsia"/>
                <w:sz w:val="32"/>
                <w:szCs w:val="32"/>
                <w:lang w:val="fr-FR"/>
              </w:rPr>
              <w:t>達文西的作品呈現出聖子與母親的身體親密交錯的構圖，是當時革命性的表現手法。這樣的肢體動作讓米開朗基羅非常的著迷，因而臨摹了許多張草稿習作，甚至之後的作品《聖家族》，還有幾件晚期的聖殤像也都模仿這樣的構圖技巧。</w:t>
            </w:r>
          </w:p>
          <w:p w:rsidR="00A40319" w:rsidRPr="00785A09" w:rsidRDefault="00A40319" w:rsidP="00A40319">
            <w:pPr>
              <w:spacing w:line="500" w:lineRule="exact"/>
              <w:rPr>
                <w:rFonts w:hint="eastAsia"/>
                <w:sz w:val="32"/>
                <w:szCs w:val="32"/>
                <w:lang w:val="fr-FR"/>
              </w:rPr>
            </w:pPr>
            <w:r w:rsidRPr="00785A09">
              <w:rPr>
                <w:rFonts w:hint="eastAsia"/>
                <w:sz w:val="32"/>
                <w:szCs w:val="32"/>
                <w:lang w:val="fr-FR"/>
              </w:rPr>
              <w:t>文藝復興時期的藝術家，並沒有所謂的教科書，藝術家之間的交流，多是口耳相傳的知識，亦或是觀察其他藝術家的作品從中學習，即使像米開朗基羅這樣有名的大師了，也是如此地積極勤奮的學習呢！</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lastRenderedPageBreak/>
              <w:t>22</w:t>
            </w:r>
          </w:p>
        </w:tc>
        <w:tc>
          <w:tcPr>
            <w:tcW w:w="3060" w:type="dxa"/>
            <w:gridSpan w:val="2"/>
            <w:shd w:val="clear" w:color="auto" w:fill="FFFFFF"/>
          </w:tcPr>
          <w:p w:rsidR="00A40319" w:rsidRPr="004F3124" w:rsidRDefault="00783410" w:rsidP="008E4EFF">
            <w:pPr>
              <w:rPr>
                <w:rFonts w:hint="eastAsia"/>
                <w:b/>
              </w:rPr>
            </w:pPr>
            <w:r w:rsidRPr="00346D10">
              <w:rPr>
                <w:noProof/>
                <w:sz w:val="18"/>
                <w:szCs w:val="18"/>
              </w:rPr>
              <w:drawing>
                <wp:inline distT="0" distB="0" distL="0" distR="0">
                  <wp:extent cx="1616075" cy="2286000"/>
                  <wp:effectExtent l="0" t="0" r="0" b="0"/>
                  <wp:docPr id="21" name="Picture 2" descr="描述: http://www.scalarchives.com/scalapic/021297/c/008066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scalarchives.com/scalapic/021297/c/0080664c.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6075" cy="2286000"/>
                          </a:xfrm>
                          <a:prstGeom prst="rect">
                            <a:avLst/>
                          </a:prstGeom>
                          <a:noFill/>
                          <a:ln>
                            <a:noFill/>
                          </a:ln>
                        </pic:spPr>
                      </pic:pic>
                    </a:graphicData>
                  </a:graphic>
                </wp:inline>
              </w:drawing>
            </w:r>
          </w:p>
        </w:tc>
        <w:tc>
          <w:tcPr>
            <w:tcW w:w="1078" w:type="dxa"/>
            <w:shd w:val="clear" w:color="auto" w:fill="FFFFFF"/>
          </w:tcPr>
          <w:p w:rsidR="00A40319" w:rsidRPr="009458FF" w:rsidRDefault="00A40319" w:rsidP="00533400">
            <w:pPr>
              <w:rPr>
                <w:rFonts w:hint="eastAsia"/>
                <w:b/>
              </w:rPr>
            </w:pPr>
            <w:r w:rsidRPr="009458FF">
              <w:rPr>
                <w:color w:val="000000"/>
              </w:rPr>
              <w:t>大理石</w:t>
            </w:r>
          </w:p>
        </w:tc>
        <w:tc>
          <w:tcPr>
            <w:tcW w:w="10490" w:type="dxa"/>
            <w:shd w:val="clear" w:color="auto" w:fill="FFFFFF"/>
          </w:tcPr>
          <w:p w:rsidR="00A40319" w:rsidRPr="00785A09" w:rsidRDefault="00A40319" w:rsidP="00A40319">
            <w:pPr>
              <w:spacing w:line="500" w:lineRule="exact"/>
              <w:jc w:val="both"/>
              <w:rPr>
                <w:rFonts w:ascii="新細明體" w:hAnsi="新細明體" w:cs="新細明體" w:hint="eastAsia"/>
                <w:b/>
                <w:sz w:val="32"/>
                <w:szCs w:val="32"/>
              </w:rPr>
            </w:pPr>
            <w:r w:rsidRPr="00785A09">
              <w:rPr>
                <w:rFonts w:hint="eastAsia"/>
                <w:b/>
                <w:color w:val="000000"/>
                <w:sz w:val="32"/>
                <w:szCs w:val="32"/>
              </w:rPr>
              <w:t>【</w:t>
            </w:r>
            <w:r w:rsidRPr="00785A09">
              <w:rPr>
                <w:rFonts w:ascii="新細明體" w:hAnsi="新細明體" w:cs="新細明體" w:hint="eastAsia"/>
                <w:b/>
                <w:sz w:val="32"/>
                <w:szCs w:val="32"/>
              </w:rPr>
              <w:t>摩西</w:t>
            </w:r>
            <w:r w:rsidRPr="00785A09">
              <w:rPr>
                <w:rFonts w:hint="eastAsia"/>
                <w:b/>
                <w:color w:val="000000"/>
                <w:sz w:val="32"/>
                <w:szCs w:val="32"/>
              </w:rPr>
              <w:t>】</w:t>
            </w:r>
          </w:p>
          <w:p w:rsidR="00A40319" w:rsidRPr="00785A09" w:rsidRDefault="00A40319" w:rsidP="00A40319">
            <w:pPr>
              <w:spacing w:line="500" w:lineRule="exact"/>
              <w:rPr>
                <w:rFonts w:ascii="新細明體" w:hAnsi="新細明體" w:hint="eastAsia"/>
                <w:sz w:val="32"/>
                <w:szCs w:val="32"/>
              </w:rPr>
            </w:pPr>
            <w:r w:rsidRPr="00785A09">
              <w:rPr>
                <w:rFonts w:ascii="新細明體" w:hAnsi="新細明體" w:hint="eastAsia"/>
                <w:sz w:val="32"/>
                <w:szCs w:val="32"/>
              </w:rPr>
              <w:t>這座摩西像，目前正藏於聖彼得腳鏈教堂內。1505年，米開朗基羅為新任的教皇朱力烏斯二世設計建造一系列的陵墓雕刻，然後因最後僅完成《摩西像》與2件奴隸像。</w:t>
            </w:r>
          </w:p>
          <w:p w:rsidR="00A40319" w:rsidRPr="00785A09" w:rsidRDefault="00A40319" w:rsidP="00A40319">
            <w:pPr>
              <w:spacing w:line="500" w:lineRule="exact"/>
              <w:rPr>
                <w:color w:val="FF0000"/>
                <w:sz w:val="32"/>
                <w:szCs w:val="32"/>
              </w:rPr>
            </w:pPr>
            <w:r w:rsidRPr="00785A09">
              <w:rPr>
                <w:rFonts w:ascii="新細明體" w:hAnsi="新細明體" w:hint="eastAsia"/>
                <w:sz w:val="32"/>
                <w:szCs w:val="32"/>
              </w:rPr>
              <w:t>摩西是猶太民族的領袖、先知與英雄，</w:t>
            </w:r>
            <w:r w:rsidRPr="00785A09">
              <w:rPr>
                <w:rFonts w:ascii="新細明體" w:hAnsi="新細明體" w:cs="Arial" w:hint="eastAsia"/>
                <w:sz w:val="32"/>
                <w:szCs w:val="32"/>
              </w:rPr>
              <w:t>米開朗基羅以壯年的形象來製作這尊雕像。</w:t>
            </w:r>
            <w:r w:rsidRPr="00785A09">
              <w:rPr>
                <w:rFonts w:ascii="新細明體" w:hAnsi="新細明體" w:hint="eastAsia"/>
                <w:sz w:val="32"/>
                <w:szCs w:val="32"/>
              </w:rPr>
              <w:t>摩西</w:t>
            </w:r>
            <w:r w:rsidRPr="00785A09">
              <w:rPr>
                <w:rFonts w:ascii="新細明體" w:hAnsi="新細明體" w:hint="eastAsia"/>
                <w:bCs/>
                <w:sz w:val="32"/>
                <w:szCs w:val="32"/>
              </w:rPr>
              <w:t>披著一襲長袍，雙臂裸露，手臂的青筋浮出，強而有力的肌肉線條，是米開朗基羅最擅長的人體表現</w:t>
            </w:r>
            <w:r w:rsidRPr="00785A09">
              <w:rPr>
                <w:rFonts w:ascii="新細明體" w:hAnsi="新細明體" w:cs="Arial" w:hint="eastAsia"/>
                <w:sz w:val="32"/>
                <w:szCs w:val="32"/>
              </w:rPr>
              <w:t>；他</w:t>
            </w:r>
            <w:r w:rsidRPr="00785A09">
              <w:rPr>
                <w:rFonts w:ascii="新細明體" w:hAnsi="新細明體" w:hint="eastAsia"/>
                <w:bCs/>
                <w:sz w:val="32"/>
                <w:szCs w:val="32"/>
              </w:rPr>
              <w:t>眼睛炯炯有神，非常堅定的往遠方直望，彷彿內心知道，憑藉著上帝旨意，要帶領流亡子民的艱鉅任務；</w:t>
            </w:r>
            <w:r w:rsidRPr="00785A09">
              <w:rPr>
                <w:rFonts w:ascii="新細明體" w:hAnsi="新細明體" w:cs="Arial" w:hint="eastAsia"/>
                <w:sz w:val="32"/>
                <w:szCs w:val="32"/>
              </w:rPr>
              <w:t>他的右手拿著猶太人的重要經典《十誡》，鬍鬚是他成熟與睿智的象徵因此被刻意誇張的表現。對米開朗基羅來說，這座《摩西像》，是他認為自己作品中最具生命力的一件，據說他還曾在雕完摩西後，對著他說：「你為何不開口與我說話呢？」</w:t>
            </w:r>
          </w:p>
          <w:p w:rsidR="00A40319" w:rsidRPr="00785A09" w:rsidRDefault="00A40319" w:rsidP="00141DEC">
            <w:pPr>
              <w:rPr>
                <w:rFonts w:hint="eastAsia"/>
                <w:sz w:val="32"/>
                <w:szCs w:val="32"/>
              </w:rPr>
            </w:pPr>
          </w:p>
        </w:tc>
      </w:tr>
      <w:tr w:rsidR="00A40319" w:rsidRPr="00D54CA4" w:rsidTr="00A40319">
        <w:tc>
          <w:tcPr>
            <w:tcW w:w="648" w:type="dxa"/>
            <w:shd w:val="clear" w:color="auto" w:fill="FFFFFF"/>
          </w:tcPr>
          <w:p w:rsidR="00A40319" w:rsidRDefault="00A40319" w:rsidP="00BD45CC">
            <w:pPr>
              <w:rPr>
                <w:rFonts w:hint="eastAsia"/>
              </w:rPr>
            </w:pPr>
            <w:r>
              <w:rPr>
                <w:rFonts w:hint="eastAsia"/>
              </w:rPr>
              <w:t>23</w:t>
            </w:r>
          </w:p>
        </w:tc>
        <w:tc>
          <w:tcPr>
            <w:tcW w:w="3060" w:type="dxa"/>
            <w:gridSpan w:val="2"/>
            <w:shd w:val="clear" w:color="auto" w:fill="FFFFFF"/>
          </w:tcPr>
          <w:p w:rsidR="00A40319" w:rsidRPr="004F3124" w:rsidRDefault="00783410" w:rsidP="0085069B">
            <w:pPr>
              <w:rPr>
                <w:rFonts w:hint="eastAsia"/>
                <w:b/>
              </w:rPr>
            </w:pPr>
            <w:r w:rsidRPr="00ED390B">
              <w:rPr>
                <w:noProof/>
                <w:sz w:val="18"/>
                <w:szCs w:val="18"/>
              </w:rPr>
              <w:drawing>
                <wp:inline distT="0" distB="0" distL="0" distR="0">
                  <wp:extent cx="1828800" cy="1350645"/>
                  <wp:effectExtent l="0" t="0" r="0" b="0"/>
                  <wp:docPr id="22" name="Picture 4" descr="描述: Sistine Chapel Ceiling: Creation of Adam, detail of the outstretched arms, 1510 (fresco) (post 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描述: Sistine Chapel Ceiling: Creation of Adam, detail of the outstretched arms, 1510 (fresco) (post restor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8800" cy="1350645"/>
                          </a:xfrm>
                          <a:prstGeom prst="rect">
                            <a:avLst/>
                          </a:prstGeom>
                          <a:noFill/>
                          <a:ln>
                            <a:noFill/>
                          </a:ln>
                        </pic:spPr>
                      </pic:pic>
                    </a:graphicData>
                  </a:graphic>
                </wp:inline>
              </w:drawing>
            </w:r>
          </w:p>
        </w:tc>
        <w:tc>
          <w:tcPr>
            <w:tcW w:w="1078" w:type="dxa"/>
            <w:shd w:val="clear" w:color="auto" w:fill="FFFFFF"/>
          </w:tcPr>
          <w:p w:rsidR="00A40319" w:rsidRPr="009458FF" w:rsidRDefault="00A40319" w:rsidP="0085069B">
            <w:pPr>
              <w:rPr>
                <w:rFonts w:hint="eastAsia"/>
                <w:b/>
              </w:rPr>
            </w:pPr>
            <w:r w:rsidRPr="009458FF">
              <w:rPr>
                <w:rFonts w:ascii="新細明體" w:hAnsi="新細明體" w:hint="eastAsia"/>
                <w:color w:val="000000"/>
              </w:rPr>
              <w:t>濕壁畫</w:t>
            </w:r>
          </w:p>
        </w:tc>
        <w:tc>
          <w:tcPr>
            <w:tcW w:w="10490" w:type="dxa"/>
            <w:shd w:val="clear" w:color="auto" w:fill="FFFFFF"/>
          </w:tcPr>
          <w:p w:rsidR="00A40319" w:rsidRPr="00785A09" w:rsidRDefault="00A40319" w:rsidP="00A40319">
            <w:pPr>
              <w:spacing w:line="500" w:lineRule="exact"/>
              <w:jc w:val="both"/>
              <w:rPr>
                <w:rFonts w:hint="eastAsia"/>
                <w:b/>
                <w:color w:val="FF0000"/>
                <w:sz w:val="32"/>
                <w:szCs w:val="32"/>
              </w:rPr>
            </w:pPr>
            <w:r w:rsidRPr="00785A09">
              <w:rPr>
                <w:rFonts w:hint="eastAsia"/>
                <w:b/>
                <w:color w:val="000000"/>
                <w:sz w:val="32"/>
                <w:szCs w:val="32"/>
              </w:rPr>
              <w:t>【</w:t>
            </w:r>
            <w:r w:rsidRPr="00785A09">
              <w:rPr>
                <w:rFonts w:ascii="新細明體" w:hAnsi="新細明體" w:cs="新細明體" w:hint="eastAsia"/>
                <w:b/>
                <w:sz w:val="32"/>
                <w:szCs w:val="32"/>
              </w:rPr>
              <w:t>創造亞當</w:t>
            </w:r>
            <w:r w:rsidRPr="00785A09">
              <w:rPr>
                <w:rFonts w:hint="eastAsia"/>
                <w:b/>
                <w:color w:val="000000"/>
                <w:sz w:val="32"/>
                <w:szCs w:val="32"/>
              </w:rPr>
              <w:t>】</w:t>
            </w:r>
          </w:p>
          <w:p w:rsidR="00A40319" w:rsidRPr="00785A09" w:rsidRDefault="00A40319" w:rsidP="00A40319">
            <w:pPr>
              <w:spacing w:line="500" w:lineRule="exact"/>
              <w:jc w:val="both"/>
              <w:rPr>
                <w:rFonts w:hint="eastAsia"/>
                <w:color w:val="000000"/>
                <w:sz w:val="32"/>
                <w:szCs w:val="32"/>
              </w:rPr>
            </w:pPr>
            <w:r w:rsidRPr="00785A09">
              <w:rPr>
                <w:rFonts w:hint="eastAsia"/>
                <w:color w:val="000000"/>
                <w:sz w:val="32"/>
                <w:szCs w:val="32"/>
              </w:rPr>
              <w:t>這幅《創造亞當》是米開朗基羅所創作的西斯汀教堂頂篷壁畫－《創世紀》中最為大家所熟知的部份了。《創世紀》講的是聖經舊約的故事，共分為九個章節，包括上帝創造世界、創造亞當與夏娃等九幅場景；米開朗基羅在四周半圓拱窗與穹頂的交錯處繪製許多先知、女預言家的形象，總計整個西斯汀教堂頂蓬壁畫，描繪超過</w:t>
            </w:r>
            <w:r w:rsidRPr="00785A09">
              <w:rPr>
                <w:rFonts w:hint="eastAsia"/>
                <w:color w:val="000000"/>
                <w:sz w:val="32"/>
                <w:szCs w:val="32"/>
              </w:rPr>
              <w:t>300</w:t>
            </w:r>
            <w:r w:rsidRPr="00785A09">
              <w:rPr>
                <w:rFonts w:hint="eastAsia"/>
                <w:color w:val="000000"/>
                <w:sz w:val="32"/>
                <w:szCs w:val="32"/>
              </w:rPr>
              <w:t>為人物，非常的壯觀。</w:t>
            </w:r>
          </w:p>
          <w:p w:rsidR="00A40319" w:rsidRPr="00785A09" w:rsidRDefault="00A40319" w:rsidP="00A40319">
            <w:pPr>
              <w:spacing w:line="500" w:lineRule="exact"/>
              <w:jc w:val="both"/>
              <w:rPr>
                <w:rFonts w:hint="eastAsia"/>
                <w:color w:val="000000"/>
                <w:sz w:val="32"/>
                <w:szCs w:val="32"/>
              </w:rPr>
            </w:pPr>
            <w:r w:rsidRPr="00785A09">
              <w:rPr>
                <w:rFonts w:hint="eastAsia"/>
                <w:color w:val="000000"/>
                <w:sz w:val="32"/>
                <w:szCs w:val="32"/>
              </w:rPr>
              <w:lastRenderedPageBreak/>
              <w:t>在《創造亞當》的畫面中，可以看見右側上帝在多位天使的簇擁下，悠然的飛翔在天際，正準備透過他的指尖點，注入滿滿的生命能量給左側躺臥的亞當，所有畫面聚焦於中間那兩指即將相交匯集的一點，讓整個畫面中充滿一種戲劇張力與動態感。</w:t>
            </w:r>
          </w:p>
          <w:p w:rsidR="00A40319" w:rsidRPr="00785A09" w:rsidRDefault="00A40319" w:rsidP="00A40319">
            <w:pPr>
              <w:spacing w:line="500" w:lineRule="exact"/>
              <w:jc w:val="both"/>
              <w:rPr>
                <w:rFonts w:hint="eastAsia"/>
                <w:color w:val="000000"/>
                <w:sz w:val="32"/>
                <w:szCs w:val="32"/>
              </w:rPr>
            </w:pPr>
            <w:r w:rsidRPr="00785A09">
              <w:rPr>
                <w:rFonts w:hint="eastAsia"/>
                <w:color w:val="000000"/>
                <w:sz w:val="32"/>
                <w:szCs w:val="32"/>
              </w:rPr>
              <w:t>米開朗基羅以他最善於雕刻的風格與眼光去繪製他的壁畫，不拘泥於細節的修飾，而採用大塊面的筆觸與色彩，使得這些人物有著如浮雕般的樣貌，而裸體或批著簡單衣物的身體展現出人體的美與力量感。想像看看，當你抬頭觀看這面積超過</w:t>
            </w:r>
            <w:r w:rsidRPr="00785A09">
              <w:rPr>
                <w:rFonts w:hint="eastAsia"/>
                <w:color w:val="000000"/>
                <w:sz w:val="32"/>
                <w:szCs w:val="32"/>
              </w:rPr>
              <w:t>500</w:t>
            </w:r>
            <w:r w:rsidRPr="00785A09">
              <w:rPr>
                <w:rFonts w:hint="eastAsia"/>
                <w:color w:val="000000"/>
                <w:sz w:val="32"/>
                <w:szCs w:val="32"/>
              </w:rPr>
              <w:t>平方公尺的巨大壁畫時，是多麼壯觀令人驚嘆呢！</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lastRenderedPageBreak/>
              <w:t>24</w:t>
            </w:r>
          </w:p>
        </w:tc>
        <w:tc>
          <w:tcPr>
            <w:tcW w:w="3060" w:type="dxa"/>
            <w:gridSpan w:val="2"/>
            <w:shd w:val="clear" w:color="auto" w:fill="FFFFFF"/>
          </w:tcPr>
          <w:p w:rsidR="00A40319" w:rsidRPr="00BD45CC" w:rsidRDefault="00783410" w:rsidP="008E4EFF">
            <w:pPr>
              <w:rPr>
                <w:rFonts w:eastAsia="Apple LiGothic Medium" w:hint="eastAsia"/>
              </w:rPr>
            </w:pPr>
            <w:r>
              <w:rPr>
                <w:noProof/>
                <w:color w:val="0000FF"/>
              </w:rPr>
              <w:drawing>
                <wp:inline distT="0" distB="0" distL="0" distR="0">
                  <wp:extent cx="1765300" cy="2222500"/>
                  <wp:effectExtent l="0" t="0" r="0" b="0"/>
                  <wp:docPr id="23" name="圖片 23" descr="Michelangelo (Buonarroti, Michelangelo 1475-1564) Last Judgment [before restoratio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chelangelo (Buonarroti, Michelangelo 1475-1564) Last Judgment [before restoratio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765300" cy="2222500"/>
                          </a:xfrm>
                          <a:prstGeom prst="rect">
                            <a:avLst/>
                          </a:prstGeom>
                          <a:noFill/>
                          <a:ln>
                            <a:noFill/>
                          </a:ln>
                        </pic:spPr>
                      </pic:pic>
                    </a:graphicData>
                  </a:graphic>
                </wp:inline>
              </w:drawing>
            </w:r>
          </w:p>
        </w:tc>
        <w:tc>
          <w:tcPr>
            <w:tcW w:w="1078" w:type="dxa"/>
            <w:shd w:val="clear" w:color="auto" w:fill="FFFFFF"/>
          </w:tcPr>
          <w:p w:rsidR="00A40319" w:rsidRPr="009458FF" w:rsidRDefault="00A40319" w:rsidP="00533400">
            <w:pPr>
              <w:rPr>
                <w:rFonts w:hint="eastAsia"/>
              </w:rPr>
            </w:pPr>
            <w:r w:rsidRPr="009458FF">
              <w:rPr>
                <w:rFonts w:ascii="新細明體" w:hAnsi="新細明體" w:cs="Calibri" w:hint="eastAsia"/>
              </w:rPr>
              <w:t>濕壁畫</w:t>
            </w:r>
          </w:p>
        </w:tc>
        <w:tc>
          <w:tcPr>
            <w:tcW w:w="10490" w:type="dxa"/>
            <w:shd w:val="clear" w:color="auto" w:fill="FFFFFF"/>
          </w:tcPr>
          <w:p w:rsidR="00A40319" w:rsidRPr="00785A09" w:rsidRDefault="00A40319" w:rsidP="00A40319">
            <w:pPr>
              <w:spacing w:line="500" w:lineRule="exact"/>
              <w:jc w:val="both"/>
              <w:rPr>
                <w:rFonts w:hint="eastAsia"/>
                <w:b/>
                <w:sz w:val="32"/>
                <w:szCs w:val="32"/>
              </w:rPr>
            </w:pPr>
            <w:r w:rsidRPr="00785A09">
              <w:rPr>
                <w:rFonts w:hint="eastAsia"/>
                <w:b/>
                <w:color w:val="000000"/>
                <w:sz w:val="32"/>
                <w:szCs w:val="32"/>
              </w:rPr>
              <w:t>【</w:t>
            </w:r>
            <w:r w:rsidRPr="00785A09">
              <w:rPr>
                <w:rFonts w:hint="eastAsia"/>
                <w:b/>
                <w:sz w:val="32"/>
                <w:szCs w:val="32"/>
              </w:rPr>
              <w:t>最後的審判</w:t>
            </w:r>
            <w:r w:rsidRPr="00785A09">
              <w:rPr>
                <w:rFonts w:hint="eastAsia"/>
                <w:b/>
                <w:color w:val="000000"/>
                <w:sz w:val="32"/>
                <w:szCs w:val="32"/>
              </w:rPr>
              <w:t>】</w:t>
            </w:r>
          </w:p>
          <w:p w:rsidR="00A40319" w:rsidRPr="00785A09" w:rsidRDefault="00A40319" w:rsidP="00A40319">
            <w:pPr>
              <w:spacing w:line="500" w:lineRule="exact"/>
              <w:rPr>
                <w:rFonts w:hint="eastAsia"/>
                <w:sz w:val="32"/>
                <w:szCs w:val="32"/>
              </w:rPr>
            </w:pPr>
            <w:r w:rsidRPr="00785A09">
              <w:rPr>
                <w:rFonts w:hint="eastAsia"/>
                <w:sz w:val="32"/>
                <w:szCs w:val="32"/>
              </w:rPr>
              <w:t>這件米開朗基羅的《最後的審判》是在西斯汀教堂內中祭壇後的壁畫。作品題材取自於《新約全書‧啟示錄》的內容，主要在描繪世界末日來臨時，基督耶穌親自審判世間一切善惡的故事。畫中的主角耶穌在畫面的上方中央，呈現年輕健壯、神采奕奕的形象，有力的右手一抬，正要發出判決，兩側是聖母和使徒及聖人們。整個畫面分為天堂、人間與地獄三個空間，米開朗基羅在畫面的呈現上並沒有使用透視法，而是妥善的分割畫面，區分出一個個的故事。米開朗基羅捕捉宣告審判來臨的那一刻，畫面中的人物充滿不安、躁動的肢體感，讓人感受到內心緊張的情緒！</w:t>
            </w:r>
          </w:p>
          <w:p w:rsidR="00A40319" w:rsidRPr="00785A09" w:rsidRDefault="00A40319" w:rsidP="00A40319">
            <w:pPr>
              <w:spacing w:line="500" w:lineRule="exact"/>
              <w:rPr>
                <w:rFonts w:hint="eastAsia"/>
                <w:sz w:val="32"/>
                <w:szCs w:val="32"/>
              </w:rPr>
            </w:pPr>
            <w:r w:rsidRPr="00785A09">
              <w:rPr>
                <w:rFonts w:hint="eastAsia"/>
                <w:sz w:val="32"/>
                <w:szCs w:val="32"/>
              </w:rPr>
              <w:t>這幅《最後的審判》全圖共描繪超過</w:t>
            </w:r>
            <w:r w:rsidRPr="00785A09">
              <w:rPr>
                <w:rFonts w:hint="eastAsia"/>
                <w:sz w:val="32"/>
                <w:szCs w:val="32"/>
              </w:rPr>
              <w:t>400</w:t>
            </w:r>
            <w:r w:rsidRPr="00785A09">
              <w:rPr>
                <w:rFonts w:hint="eastAsia"/>
                <w:sz w:val="32"/>
                <w:szCs w:val="32"/>
              </w:rPr>
              <w:t>位人物，仔細看看天堂與地獄的景象，是不是帶給我們世人們許多警惕，提醒我們人心善惡的選擇；這幅</w:t>
            </w:r>
            <w:r w:rsidRPr="00785A09">
              <w:rPr>
                <w:rFonts w:hint="eastAsia"/>
                <w:sz w:val="32"/>
                <w:szCs w:val="32"/>
              </w:rPr>
              <w:lastRenderedPageBreak/>
              <w:t>畫最有趣的地方是，米開朗基羅也將自己畫入其中，他以一具皮囊的樣貌出現於畫中，這可以看作是他的簽名，或者是他對於信仰的態度。</w:t>
            </w:r>
          </w:p>
        </w:tc>
      </w:tr>
      <w:tr w:rsidR="00A40319" w:rsidRPr="00BF0ECB" w:rsidTr="00A40319">
        <w:tc>
          <w:tcPr>
            <w:tcW w:w="648" w:type="dxa"/>
            <w:shd w:val="clear" w:color="auto" w:fill="FFFFFF"/>
          </w:tcPr>
          <w:p w:rsidR="00A40319" w:rsidRDefault="00A40319" w:rsidP="004F3124">
            <w:pPr>
              <w:jc w:val="center"/>
              <w:rPr>
                <w:rFonts w:hint="eastAsia"/>
              </w:rPr>
            </w:pPr>
            <w:r>
              <w:rPr>
                <w:rFonts w:hint="eastAsia"/>
              </w:rPr>
              <w:lastRenderedPageBreak/>
              <w:t>25</w:t>
            </w:r>
          </w:p>
        </w:tc>
        <w:tc>
          <w:tcPr>
            <w:tcW w:w="3060" w:type="dxa"/>
            <w:gridSpan w:val="2"/>
            <w:shd w:val="clear" w:color="auto" w:fill="FFFFFF"/>
          </w:tcPr>
          <w:p w:rsidR="00A40319" w:rsidRPr="004F3124" w:rsidRDefault="00783410" w:rsidP="008E4EFF">
            <w:pPr>
              <w:rPr>
                <w:rFonts w:hint="eastAsia"/>
                <w:b/>
              </w:rPr>
            </w:pPr>
            <w:r w:rsidRPr="00FE6E10">
              <w:rPr>
                <w:noProof/>
                <w:color w:val="FF0000"/>
                <w:sz w:val="18"/>
                <w:szCs w:val="18"/>
              </w:rPr>
              <w:drawing>
                <wp:inline distT="0" distB="0" distL="0" distR="0">
                  <wp:extent cx="1828800" cy="1190625"/>
                  <wp:effectExtent l="0" t="0" r="0" b="0"/>
                  <wp:docPr id="24" name="Picture 2" descr="描述: Z:\專案活動\2013文藝復興\01展覽規劃\01展品清單\初選圖檔\Raphael_School_of_Athens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Z:\專案活動\2013文藝復興\01展覽規劃\01展品清單\初選圖檔\Raphael_School_of_Athens_0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8800" cy="1190625"/>
                          </a:xfrm>
                          <a:prstGeom prst="rect">
                            <a:avLst/>
                          </a:prstGeom>
                          <a:noFill/>
                          <a:ln>
                            <a:noFill/>
                          </a:ln>
                        </pic:spPr>
                      </pic:pic>
                    </a:graphicData>
                  </a:graphic>
                </wp:inline>
              </w:drawing>
            </w:r>
          </w:p>
        </w:tc>
        <w:tc>
          <w:tcPr>
            <w:tcW w:w="1078" w:type="dxa"/>
            <w:shd w:val="clear" w:color="auto" w:fill="FFFFFF"/>
          </w:tcPr>
          <w:p w:rsidR="00A40319" w:rsidRPr="009458FF" w:rsidRDefault="00A40319" w:rsidP="00533400">
            <w:pPr>
              <w:rPr>
                <w:rFonts w:hint="eastAsia"/>
                <w:b/>
              </w:rPr>
            </w:pPr>
            <w:r w:rsidRPr="009458FF">
              <w:rPr>
                <w:rFonts w:ascii="新細明體" w:hAnsi="新細明體" w:hint="eastAsia"/>
                <w:color w:val="000000"/>
              </w:rPr>
              <w:t>濕壁畫</w:t>
            </w:r>
          </w:p>
        </w:tc>
        <w:tc>
          <w:tcPr>
            <w:tcW w:w="10490" w:type="dxa"/>
            <w:shd w:val="clear" w:color="auto" w:fill="FFFFFF"/>
          </w:tcPr>
          <w:p w:rsidR="00A40319" w:rsidRPr="00785A09" w:rsidRDefault="00A40319" w:rsidP="00A40319">
            <w:pPr>
              <w:spacing w:line="500" w:lineRule="exact"/>
              <w:rPr>
                <w:rFonts w:eastAsia="Apple LiGothic Medium" w:hint="eastAsia"/>
                <w:sz w:val="32"/>
                <w:szCs w:val="32"/>
              </w:rPr>
            </w:pPr>
            <w:r w:rsidRPr="00785A09">
              <w:rPr>
                <w:rFonts w:hint="eastAsia"/>
                <w:b/>
                <w:color w:val="000000"/>
                <w:sz w:val="32"/>
                <w:szCs w:val="32"/>
              </w:rPr>
              <w:t>【雅典學院】</w:t>
            </w:r>
          </w:p>
          <w:p w:rsidR="00A40319" w:rsidRPr="00785A09" w:rsidRDefault="00A40319" w:rsidP="00A40319">
            <w:pPr>
              <w:spacing w:line="500" w:lineRule="exact"/>
              <w:rPr>
                <w:rFonts w:ascii="新細明體" w:hAnsi="新細明體" w:hint="eastAsia"/>
                <w:color w:val="000000"/>
                <w:sz w:val="32"/>
                <w:szCs w:val="32"/>
              </w:rPr>
            </w:pPr>
            <w:r w:rsidRPr="00785A09">
              <w:rPr>
                <w:rFonts w:ascii="新細明體" w:hAnsi="新細明體" w:hint="eastAsia"/>
                <w:color w:val="000000"/>
                <w:sz w:val="32"/>
                <w:szCs w:val="32"/>
              </w:rPr>
              <w:t>拉斐爾是文藝復興三傑中最年輕的一位，他擅長吸收每位經典大師的優點，進而融會貫通後，轉化為屬於自己的繪畫特色與風格。</w:t>
            </w:r>
          </w:p>
          <w:p w:rsidR="00A40319" w:rsidRPr="00785A09" w:rsidRDefault="00A40319" w:rsidP="00A40319">
            <w:pPr>
              <w:spacing w:line="500" w:lineRule="exact"/>
              <w:rPr>
                <w:rFonts w:ascii="新細明體" w:hAnsi="新細明體" w:cs="Calibri" w:hint="eastAsia"/>
                <w:sz w:val="32"/>
                <w:szCs w:val="32"/>
              </w:rPr>
            </w:pPr>
            <w:r w:rsidRPr="00785A09">
              <w:rPr>
                <w:rFonts w:ascii="新細明體" w:hAnsi="新細明體" w:hint="eastAsia"/>
                <w:color w:val="000000"/>
                <w:sz w:val="32"/>
                <w:szCs w:val="32"/>
              </w:rPr>
              <w:t>拉斐爾在25歲那年，受到羅馬教皇的邀請為</w:t>
            </w:r>
            <w:r w:rsidRPr="00785A09">
              <w:rPr>
                <w:rFonts w:ascii="新細明體" w:hAnsi="新細明體" w:cs="Calibri" w:hint="eastAsia"/>
                <w:sz w:val="32"/>
                <w:szCs w:val="32"/>
              </w:rPr>
              <w:t>梵蒂岡宮簽署大廳創作壁畫，他決定以歌頌神學、哲學、詩歌與法學為內容來創作，而《雅典學院》就是其中一幅。</w:t>
            </w:r>
          </w:p>
          <w:p w:rsidR="00A40319" w:rsidRPr="00785A09" w:rsidRDefault="00A40319" w:rsidP="00A40319">
            <w:pPr>
              <w:spacing w:line="500" w:lineRule="exact"/>
              <w:rPr>
                <w:rFonts w:ascii="新細明體" w:hAnsi="新細明體" w:hint="eastAsia"/>
                <w:sz w:val="32"/>
                <w:szCs w:val="32"/>
              </w:rPr>
            </w:pPr>
            <w:r w:rsidRPr="00785A09">
              <w:rPr>
                <w:rFonts w:ascii="新細明體" w:hAnsi="新細明體" w:cs="Calibri" w:hint="eastAsia"/>
                <w:sz w:val="32"/>
                <w:szCs w:val="32"/>
              </w:rPr>
              <w:t>《雅典學院》</w:t>
            </w:r>
            <w:r w:rsidRPr="00785A09">
              <w:rPr>
                <w:rFonts w:ascii="新細明體" w:hAnsi="新細明體" w:hint="eastAsia"/>
                <w:color w:val="000000"/>
                <w:sz w:val="32"/>
                <w:szCs w:val="32"/>
              </w:rPr>
              <w:t>以哲學學說為主題，將</w:t>
            </w:r>
            <w:r w:rsidRPr="00785A09">
              <w:rPr>
                <w:rFonts w:ascii="新細明體" w:hAnsi="新細明體"/>
                <w:sz w:val="32"/>
                <w:szCs w:val="32"/>
              </w:rPr>
              <w:t>古</w:t>
            </w:r>
            <w:r w:rsidRPr="00785A09">
              <w:rPr>
                <w:rFonts w:ascii="新細明體" w:hAnsi="新細明體" w:hint="eastAsia"/>
                <w:sz w:val="32"/>
                <w:szCs w:val="32"/>
              </w:rPr>
              <w:t>代</w:t>
            </w:r>
            <w:r w:rsidRPr="00785A09">
              <w:rPr>
                <w:rFonts w:ascii="新細明體" w:hAnsi="新細明體"/>
                <w:sz w:val="32"/>
                <w:szCs w:val="32"/>
              </w:rPr>
              <w:t>希臘羅馬和當代義大利</w:t>
            </w:r>
            <w:r w:rsidRPr="00785A09">
              <w:rPr>
                <w:rFonts w:ascii="新細明體" w:hAnsi="新細明體" w:hint="eastAsia"/>
                <w:sz w:val="32"/>
                <w:szCs w:val="32"/>
              </w:rPr>
              <w:t>50</w:t>
            </w:r>
            <w:r w:rsidRPr="00785A09">
              <w:rPr>
                <w:rFonts w:ascii="新細明體" w:hAnsi="新細明體"/>
                <w:sz w:val="32"/>
                <w:szCs w:val="32"/>
              </w:rPr>
              <w:t>多位哲學家</w:t>
            </w:r>
            <w:r w:rsidRPr="00785A09">
              <w:rPr>
                <w:rFonts w:ascii="新細明體" w:hAnsi="新細明體" w:hint="eastAsia"/>
                <w:sz w:val="32"/>
                <w:szCs w:val="32"/>
              </w:rPr>
              <w:t>、</w:t>
            </w:r>
            <w:r w:rsidRPr="00785A09">
              <w:rPr>
                <w:rFonts w:ascii="新細明體" w:hAnsi="新細明體"/>
                <w:sz w:val="32"/>
                <w:szCs w:val="32"/>
              </w:rPr>
              <w:t>藝術家</w:t>
            </w:r>
            <w:r w:rsidRPr="00785A09">
              <w:rPr>
                <w:rFonts w:ascii="新細明體" w:hAnsi="新細明體" w:hint="eastAsia"/>
                <w:sz w:val="32"/>
                <w:szCs w:val="32"/>
              </w:rPr>
              <w:t>、</w:t>
            </w:r>
            <w:r w:rsidRPr="00785A09">
              <w:rPr>
                <w:rFonts w:ascii="新細明體" w:hAnsi="新細明體"/>
                <w:sz w:val="32"/>
                <w:szCs w:val="32"/>
              </w:rPr>
              <w:t>科學家聚集一堂</w:t>
            </w:r>
            <w:r w:rsidRPr="00785A09">
              <w:rPr>
                <w:rFonts w:ascii="新細明體" w:hAnsi="新細明體" w:hint="eastAsia"/>
                <w:sz w:val="32"/>
                <w:szCs w:val="32"/>
              </w:rPr>
              <w:t>；其中包含站在中間手指向天空的希臘哲學家-柏拉圖。他以達文西的樣貌來繪製柏拉圖，由此可見他多麼欣賞達文西。而站在柏拉圖旁邊，舉著右手、掌心向下的則是另一位哲學家-亞里斯多德。此外，畫作中還有發明畢氏定理的數學家-畢達哥拉斯，天文學家-托勒密等等。另外，拉斐爾也將自己偷偷畫入其中！</w:t>
            </w:r>
          </w:p>
          <w:p w:rsidR="00A40319" w:rsidRPr="00785A09" w:rsidRDefault="00A40319" w:rsidP="00A40319">
            <w:pPr>
              <w:spacing w:line="500" w:lineRule="exact"/>
              <w:rPr>
                <w:rFonts w:ascii="新細明體" w:hAnsi="新細明體" w:hint="eastAsia"/>
                <w:b/>
                <w:sz w:val="32"/>
                <w:szCs w:val="32"/>
                <w:u w:val="double"/>
              </w:rPr>
            </w:pPr>
            <w:r w:rsidRPr="00785A09">
              <w:rPr>
                <w:rFonts w:ascii="新細明體" w:hAnsi="新細明體" w:hint="eastAsia"/>
                <w:sz w:val="32"/>
                <w:szCs w:val="32"/>
              </w:rPr>
              <w:t>整幅作品拉斐爾將他的視點設定在中間兩位哲學大師的中間，以此為中心，繪製出整個畫面的空間，層層往內的拱門，使得平面的畫作有了立體的空間感；而此</w:t>
            </w:r>
            <w:r w:rsidRPr="00785A09">
              <w:rPr>
                <w:rFonts w:ascii="新細明體" w:hAnsi="新細明體" w:hint="eastAsia"/>
                <w:color w:val="000000"/>
                <w:sz w:val="32"/>
                <w:szCs w:val="32"/>
              </w:rPr>
              <w:t>畫面也充滿了古典的均衡，</w:t>
            </w:r>
            <w:r w:rsidRPr="00785A09">
              <w:rPr>
                <w:rFonts w:ascii="新細明體" w:hAnsi="新細明體"/>
                <w:sz w:val="32"/>
                <w:szCs w:val="32"/>
              </w:rPr>
              <w:t>整個背景和構圖</w:t>
            </w:r>
            <w:r w:rsidRPr="00785A09">
              <w:rPr>
                <w:rFonts w:ascii="新細明體" w:hAnsi="新細明體" w:hint="eastAsia"/>
                <w:sz w:val="32"/>
                <w:szCs w:val="32"/>
              </w:rPr>
              <w:t>猶如</w:t>
            </w:r>
            <w:r w:rsidRPr="00785A09">
              <w:rPr>
                <w:rFonts w:ascii="新細明體" w:hAnsi="新細明體"/>
                <w:sz w:val="32"/>
                <w:szCs w:val="32"/>
              </w:rPr>
              <w:t>舞</w:t>
            </w:r>
            <w:r w:rsidRPr="00785A09">
              <w:rPr>
                <w:rFonts w:ascii="新細明體" w:hAnsi="新細明體" w:hint="eastAsia"/>
                <w:sz w:val="32"/>
                <w:szCs w:val="32"/>
              </w:rPr>
              <w:t>台</w:t>
            </w:r>
            <w:r w:rsidRPr="00785A09">
              <w:rPr>
                <w:rFonts w:ascii="新細明體" w:hAnsi="新細明體"/>
                <w:sz w:val="32"/>
                <w:szCs w:val="32"/>
              </w:rPr>
              <w:t>空間</w:t>
            </w:r>
            <w:r w:rsidRPr="00785A09">
              <w:rPr>
                <w:rFonts w:ascii="新細明體" w:hAnsi="新細明體" w:hint="eastAsia"/>
                <w:sz w:val="32"/>
                <w:szCs w:val="32"/>
              </w:rPr>
              <w:t>，彷彿將人類智慧的發展脈絡完整呈現出來。</w:t>
            </w:r>
          </w:p>
        </w:tc>
      </w:tr>
      <w:tr w:rsidR="00A40319" w:rsidRPr="00BF0ECB" w:rsidTr="00A40319">
        <w:tc>
          <w:tcPr>
            <w:tcW w:w="648" w:type="dxa"/>
            <w:shd w:val="clear" w:color="auto" w:fill="FFFFFF"/>
          </w:tcPr>
          <w:p w:rsidR="00A40319" w:rsidRDefault="00A40319" w:rsidP="0085069B">
            <w:pPr>
              <w:jc w:val="center"/>
              <w:rPr>
                <w:rFonts w:hint="eastAsia"/>
              </w:rPr>
            </w:pPr>
            <w:r>
              <w:lastRenderedPageBreak/>
              <w:br w:type="page"/>
            </w:r>
            <w:r>
              <w:rPr>
                <w:rFonts w:hint="eastAsia"/>
              </w:rPr>
              <w:t>26</w:t>
            </w:r>
          </w:p>
        </w:tc>
        <w:tc>
          <w:tcPr>
            <w:tcW w:w="3060" w:type="dxa"/>
            <w:gridSpan w:val="2"/>
            <w:shd w:val="clear" w:color="auto" w:fill="FFFFFF"/>
          </w:tcPr>
          <w:p w:rsidR="00A40319" w:rsidRPr="00CD10C0" w:rsidRDefault="00783410" w:rsidP="008E4EFF">
            <w:pPr>
              <w:rPr>
                <w:rFonts w:hint="eastAsia"/>
              </w:rPr>
            </w:pPr>
            <w:r w:rsidRPr="00FE6E10">
              <w:rPr>
                <w:noProof/>
                <w:sz w:val="18"/>
                <w:szCs w:val="18"/>
              </w:rPr>
              <w:drawing>
                <wp:inline distT="0" distB="0" distL="0" distR="0">
                  <wp:extent cx="1754505" cy="2232660"/>
                  <wp:effectExtent l="0" t="0" r="0" b="0"/>
                  <wp:docPr id="25" name="Picture 2" descr="描述: http://www.scalarchives.com/scalapic/080206/c/AA0039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描述: http://www.scalarchives.com/scalapic/080206/c/AA00398c.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4505" cy="2232660"/>
                          </a:xfrm>
                          <a:prstGeom prst="rect">
                            <a:avLst/>
                          </a:prstGeom>
                          <a:noFill/>
                          <a:ln>
                            <a:noFill/>
                          </a:ln>
                        </pic:spPr>
                      </pic:pic>
                    </a:graphicData>
                  </a:graphic>
                </wp:inline>
              </w:drawing>
            </w:r>
          </w:p>
        </w:tc>
        <w:tc>
          <w:tcPr>
            <w:tcW w:w="1078" w:type="dxa"/>
            <w:shd w:val="clear" w:color="auto" w:fill="FFFFFF"/>
          </w:tcPr>
          <w:p w:rsidR="00A40319" w:rsidRPr="009458FF" w:rsidRDefault="00A40319" w:rsidP="00533400">
            <w:pPr>
              <w:rPr>
                <w:rFonts w:hint="eastAsia"/>
                <w:b/>
              </w:rPr>
            </w:pPr>
            <w:r w:rsidRPr="009458FF">
              <w:rPr>
                <w:rFonts w:ascii="新細明體" w:hAnsi="新細明體" w:cs="Calibri" w:hint="eastAsia"/>
                <w:color w:val="000000"/>
              </w:rPr>
              <w:t>油彩、畫板</w:t>
            </w:r>
          </w:p>
        </w:tc>
        <w:tc>
          <w:tcPr>
            <w:tcW w:w="10490" w:type="dxa"/>
            <w:shd w:val="clear" w:color="auto" w:fill="FFFFFF"/>
          </w:tcPr>
          <w:p w:rsidR="00A40319" w:rsidRPr="00785A09" w:rsidRDefault="00A40319" w:rsidP="00A40319">
            <w:pPr>
              <w:spacing w:line="500" w:lineRule="exact"/>
              <w:rPr>
                <w:rFonts w:eastAsia="Apple LiGothic Medium" w:hint="eastAsia"/>
                <w:sz w:val="32"/>
                <w:szCs w:val="32"/>
              </w:rPr>
            </w:pPr>
            <w:r w:rsidRPr="00785A09">
              <w:rPr>
                <w:rFonts w:hint="eastAsia"/>
                <w:b/>
                <w:color w:val="000000"/>
                <w:sz w:val="32"/>
                <w:szCs w:val="32"/>
              </w:rPr>
              <w:t>【草地上的聖母】</w:t>
            </w:r>
          </w:p>
          <w:p w:rsidR="00A40319" w:rsidRPr="00785A09" w:rsidRDefault="00A40319" w:rsidP="00A40319">
            <w:pPr>
              <w:spacing w:line="500" w:lineRule="exact"/>
              <w:rPr>
                <w:rFonts w:ascii="新細明體" w:hAnsi="新細明體" w:cs="Arial" w:hint="eastAsia"/>
                <w:sz w:val="32"/>
                <w:szCs w:val="32"/>
              </w:rPr>
            </w:pPr>
            <w:r w:rsidRPr="00785A09">
              <w:rPr>
                <w:rFonts w:ascii="新細明體" w:hAnsi="新細明體" w:cs="Arial" w:hint="eastAsia"/>
                <w:sz w:val="32"/>
                <w:szCs w:val="32"/>
              </w:rPr>
              <w:t>拉斐爾以擅長繪製聖母與聖子題材而聞名。他筆下的聖母總是充滿著溫柔與平靜；他筆下的聖子形象，更是天真活潑又可愛。</w:t>
            </w:r>
          </w:p>
          <w:p w:rsidR="00A40319" w:rsidRPr="00785A09" w:rsidRDefault="00A40319" w:rsidP="00A40319">
            <w:pPr>
              <w:spacing w:line="500" w:lineRule="exact"/>
              <w:rPr>
                <w:rFonts w:ascii="新細明體" w:hAnsi="新細明體" w:cs="Arial" w:hint="eastAsia"/>
                <w:sz w:val="32"/>
                <w:szCs w:val="32"/>
              </w:rPr>
            </w:pPr>
            <w:r w:rsidRPr="00785A09">
              <w:rPr>
                <w:rFonts w:ascii="新細明體" w:hAnsi="新細明體" w:cs="Arial" w:hint="eastAsia"/>
                <w:sz w:val="32"/>
                <w:szCs w:val="32"/>
              </w:rPr>
              <w:t>這幅《草地上的聖母》創作靈感就如同米開朗基羅繪製的《</w:t>
            </w:r>
            <w:r w:rsidRPr="00785A09">
              <w:rPr>
                <w:rFonts w:hint="eastAsia"/>
                <w:color w:val="000000"/>
                <w:sz w:val="32"/>
                <w:szCs w:val="32"/>
              </w:rPr>
              <w:t>聖母與聖嬰的習作</w:t>
            </w:r>
            <w:r w:rsidRPr="00785A09">
              <w:rPr>
                <w:rFonts w:ascii="新細明體" w:hAnsi="新細明體" w:cs="Arial" w:hint="eastAsia"/>
                <w:sz w:val="32"/>
                <w:szCs w:val="32"/>
              </w:rPr>
              <w:t>》一樣，都是來自於達文西的素描，這幅作品有著最完美穩重和諧的金字塔形構圖，使得整體畫面充滿一種安詳、寧靜又穩定的氣氛。拿著十字杖的聖約翰與聖母撫抱的小耶穌，就像兩位天真的孩童正在好奇的遊戲、互動著；著這一幕的聖母，表情慈祥溫和，滿溢出滿足的情感，讓人不由得深深的受到感動。拉斐爾終其一生，藉由他的畫筆，以繪製出最具完美優雅的聖母典型，也形成他在文藝復興時期獨特具個人風格的特色。</w:t>
            </w:r>
          </w:p>
        </w:tc>
      </w:tr>
    </w:tbl>
    <w:p w:rsidR="00FA33CA" w:rsidRPr="005D4ED2" w:rsidRDefault="00FA33CA" w:rsidP="002F5272">
      <w:pPr>
        <w:rPr>
          <w:rFonts w:hint="eastAsia"/>
        </w:rPr>
      </w:pPr>
    </w:p>
    <w:sectPr w:rsidR="00FA33CA" w:rsidRPr="005D4ED2" w:rsidSect="00935EF6">
      <w:footerReference w:type="even" r:id="rId35"/>
      <w:footerReference w:type="default" r:id="rId36"/>
      <w:pgSz w:w="16838" w:h="11906" w:orient="landscape"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08" w:rsidRDefault="006C0F08">
      <w:r>
        <w:separator/>
      </w:r>
    </w:p>
  </w:endnote>
  <w:endnote w:type="continuationSeparator" w:id="0">
    <w:p w:rsidR="006C0F08" w:rsidRDefault="006C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LiGothic Medium">
    <w:altName w:val="細明體"/>
    <w:charset w:val="51"/>
    <w:family w:val="auto"/>
    <w:pitch w:val="variable"/>
    <w:sig w:usb0="00000000" w:usb1="00000000" w:usb2="01000408" w:usb3="00000000" w:csb0="00100000" w:csb1="00000000"/>
  </w:font>
  <w:font w:name="AR PTianNiu Heavy B5">
    <w:altName w:val="Malgun Gothic Semilight"/>
    <w:charset w:val="88"/>
    <w:family w:val="swiss"/>
    <w:pitch w:val="variable"/>
    <w:sig w:usb0="00000000" w:usb1="38CF7C70" w:usb2="00000016"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BD" w:rsidRDefault="00FF45BD" w:rsidP="00A93A8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F45BD" w:rsidRDefault="00FF45BD" w:rsidP="00A93A8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BD" w:rsidRDefault="00FF45BD" w:rsidP="00A93A8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83410">
      <w:rPr>
        <w:rStyle w:val="a4"/>
        <w:noProof/>
      </w:rPr>
      <w:t>2</w:t>
    </w:r>
    <w:r>
      <w:rPr>
        <w:rStyle w:val="a4"/>
      </w:rPr>
      <w:fldChar w:fldCharType="end"/>
    </w:r>
  </w:p>
  <w:p w:rsidR="00FF45BD" w:rsidRDefault="00FF45BD" w:rsidP="00A93A87">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08" w:rsidRDefault="006C0F08">
      <w:r>
        <w:separator/>
      </w:r>
    </w:p>
  </w:footnote>
  <w:footnote w:type="continuationSeparator" w:id="0">
    <w:p w:rsidR="006C0F08" w:rsidRDefault="006C0F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3EC8"/>
    <w:multiLevelType w:val="hybridMultilevel"/>
    <w:tmpl w:val="4A10D546"/>
    <w:lvl w:ilvl="0" w:tplc="B338E9A0">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35EA0C7D"/>
    <w:multiLevelType w:val="hybridMultilevel"/>
    <w:tmpl w:val="BF325596"/>
    <w:lvl w:ilvl="0" w:tplc="80F47736">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5E"/>
    <w:rsid w:val="000015C0"/>
    <w:rsid w:val="00005FF4"/>
    <w:rsid w:val="0000663A"/>
    <w:rsid w:val="00007912"/>
    <w:rsid w:val="00012F09"/>
    <w:rsid w:val="00015C6C"/>
    <w:rsid w:val="0002003D"/>
    <w:rsid w:val="0002130D"/>
    <w:rsid w:val="000243D3"/>
    <w:rsid w:val="000248A2"/>
    <w:rsid w:val="00024ED0"/>
    <w:rsid w:val="00026820"/>
    <w:rsid w:val="00030CB1"/>
    <w:rsid w:val="00031D0E"/>
    <w:rsid w:val="0003278A"/>
    <w:rsid w:val="00033D9C"/>
    <w:rsid w:val="000349F9"/>
    <w:rsid w:val="00035841"/>
    <w:rsid w:val="00037A06"/>
    <w:rsid w:val="00037AFF"/>
    <w:rsid w:val="00037E33"/>
    <w:rsid w:val="000412B5"/>
    <w:rsid w:val="00045093"/>
    <w:rsid w:val="000464E6"/>
    <w:rsid w:val="0004715C"/>
    <w:rsid w:val="000505D2"/>
    <w:rsid w:val="000530DB"/>
    <w:rsid w:val="000574A0"/>
    <w:rsid w:val="0006100E"/>
    <w:rsid w:val="00063D99"/>
    <w:rsid w:val="00066BD1"/>
    <w:rsid w:val="00070415"/>
    <w:rsid w:val="00071903"/>
    <w:rsid w:val="000727F6"/>
    <w:rsid w:val="00072CB2"/>
    <w:rsid w:val="0007357E"/>
    <w:rsid w:val="00074091"/>
    <w:rsid w:val="00076EC7"/>
    <w:rsid w:val="00077AD2"/>
    <w:rsid w:val="00081EB8"/>
    <w:rsid w:val="000822E3"/>
    <w:rsid w:val="000844C5"/>
    <w:rsid w:val="000879A8"/>
    <w:rsid w:val="00087F08"/>
    <w:rsid w:val="000901E8"/>
    <w:rsid w:val="00096999"/>
    <w:rsid w:val="000A06DC"/>
    <w:rsid w:val="000A1558"/>
    <w:rsid w:val="000A3C7D"/>
    <w:rsid w:val="000A4785"/>
    <w:rsid w:val="000B36A1"/>
    <w:rsid w:val="000B3F19"/>
    <w:rsid w:val="000B607A"/>
    <w:rsid w:val="000C0C13"/>
    <w:rsid w:val="000C471A"/>
    <w:rsid w:val="000C4B89"/>
    <w:rsid w:val="000C52E6"/>
    <w:rsid w:val="000C683E"/>
    <w:rsid w:val="000D26F5"/>
    <w:rsid w:val="000D2C2C"/>
    <w:rsid w:val="000E2BF8"/>
    <w:rsid w:val="000E5467"/>
    <w:rsid w:val="000E6BF8"/>
    <w:rsid w:val="000F0829"/>
    <w:rsid w:val="000F434F"/>
    <w:rsid w:val="000F5BE7"/>
    <w:rsid w:val="000F7074"/>
    <w:rsid w:val="000F74EA"/>
    <w:rsid w:val="00101D34"/>
    <w:rsid w:val="00103920"/>
    <w:rsid w:val="0010487D"/>
    <w:rsid w:val="0010515C"/>
    <w:rsid w:val="001058B7"/>
    <w:rsid w:val="00105EB5"/>
    <w:rsid w:val="00106909"/>
    <w:rsid w:val="00110356"/>
    <w:rsid w:val="00110C40"/>
    <w:rsid w:val="00114BDA"/>
    <w:rsid w:val="00115C02"/>
    <w:rsid w:val="001215A5"/>
    <w:rsid w:val="00121B70"/>
    <w:rsid w:val="00121FF5"/>
    <w:rsid w:val="001245C1"/>
    <w:rsid w:val="00124608"/>
    <w:rsid w:val="00131A66"/>
    <w:rsid w:val="001337F5"/>
    <w:rsid w:val="00137827"/>
    <w:rsid w:val="00141DEC"/>
    <w:rsid w:val="001500C9"/>
    <w:rsid w:val="001533C6"/>
    <w:rsid w:val="001543F6"/>
    <w:rsid w:val="00160BFA"/>
    <w:rsid w:val="0016102E"/>
    <w:rsid w:val="00166484"/>
    <w:rsid w:val="00166C54"/>
    <w:rsid w:val="0017772E"/>
    <w:rsid w:val="00177CE2"/>
    <w:rsid w:val="00177F09"/>
    <w:rsid w:val="00183D5A"/>
    <w:rsid w:val="00184128"/>
    <w:rsid w:val="001854D1"/>
    <w:rsid w:val="00186A73"/>
    <w:rsid w:val="00191C1D"/>
    <w:rsid w:val="00191FBC"/>
    <w:rsid w:val="00197F31"/>
    <w:rsid w:val="001A0769"/>
    <w:rsid w:val="001A0885"/>
    <w:rsid w:val="001A5CBF"/>
    <w:rsid w:val="001A70DA"/>
    <w:rsid w:val="001A78A3"/>
    <w:rsid w:val="001B06D7"/>
    <w:rsid w:val="001B2A89"/>
    <w:rsid w:val="001C0F89"/>
    <w:rsid w:val="001C6851"/>
    <w:rsid w:val="001C6916"/>
    <w:rsid w:val="001D74E9"/>
    <w:rsid w:val="001E6067"/>
    <w:rsid w:val="001E7731"/>
    <w:rsid w:val="001F210E"/>
    <w:rsid w:val="001F2270"/>
    <w:rsid w:val="001F3623"/>
    <w:rsid w:val="001F3890"/>
    <w:rsid w:val="002020CD"/>
    <w:rsid w:val="00202FBE"/>
    <w:rsid w:val="0021646E"/>
    <w:rsid w:val="00217FAC"/>
    <w:rsid w:val="00222A52"/>
    <w:rsid w:val="002314D5"/>
    <w:rsid w:val="00237D8A"/>
    <w:rsid w:val="00240E9D"/>
    <w:rsid w:val="00241813"/>
    <w:rsid w:val="00241DA0"/>
    <w:rsid w:val="00245133"/>
    <w:rsid w:val="002459BB"/>
    <w:rsid w:val="00246331"/>
    <w:rsid w:val="00246F05"/>
    <w:rsid w:val="00247DE0"/>
    <w:rsid w:val="002523DD"/>
    <w:rsid w:val="00252BDA"/>
    <w:rsid w:val="00254C85"/>
    <w:rsid w:val="00257E88"/>
    <w:rsid w:val="00263313"/>
    <w:rsid w:val="00267A55"/>
    <w:rsid w:val="002727AE"/>
    <w:rsid w:val="00274B7E"/>
    <w:rsid w:val="00274EBD"/>
    <w:rsid w:val="002767D5"/>
    <w:rsid w:val="002826FA"/>
    <w:rsid w:val="002837C8"/>
    <w:rsid w:val="002854E2"/>
    <w:rsid w:val="0028642E"/>
    <w:rsid w:val="00294E68"/>
    <w:rsid w:val="002A3C1F"/>
    <w:rsid w:val="002A417A"/>
    <w:rsid w:val="002B08D4"/>
    <w:rsid w:val="002B0F42"/>
    <w:rsid w:val="002B2F0B"/>
    <w:rsid w:val="002B38B3"/>
    <w:rsid w:val="002B3BE1"/>
    <w:rsid w:val="002B500B"/>
    <w:rsid w:val="002B55D6"/>
    <w:rsid w:val="002B7046"/>
    <w:rsid w:val="002C06FE"/>
    <w:rsid w:val="002C5088"/>
    <w:rsid w:val="002C7272"/>
    <w:rsid w:val="002D62DE"/>
    <w:rsid w:val="002D6F6C"/>
    <w:rsid w:val="002E27C3"/>
    <w:rsid w:val="002E2B48"/>
    <w:rsid w:val="002E387F"/>
    <w:rsid w:val="002E574C"/>
    <w:rsid w:val="002E7833"/>
    <w:rsid w:val="002F1345"/>
    <w:rsid w:val="002F14DC"/>
    <w:rsid w:val="002F4B2C"/>
    <w:rsid w:val="002F5272"/>
    <w:rsid w:val="00314FCD"/>
    <w:rsid w:val="003155E9"/>
    <w:rsid w:val="0031594E"/>
    <w:rsid w:val="00315C91"/>
    <w:rsid w:val="003203DA"/>
    <w:rsid w:val="0032132D"/>
    <w:rsid w:val="00321DB6"/>
    <w:rsid w:val="003252F1"/>
    <w:rsid w:val="00330B1A"/>
    <w:rsid w:val="00331780"/>
    <w:rsid w:val="0033323B"/>
    <w:rsid w:val="00335118"/>
    <w:rsid w:val="00336CFA"/>
    <w:rsid w:val="0034111B"/>
    <w:rsid w:val="00342405"/>
    <w:rsid w:val="00344DCA"/>
    <w:rsid w:val="003458B4"/>
    <w:rsid w:val="00354536"/>
    <w:rsid w:val="00354AEF"/>
    <w:rsid w:val="00363720"/>
    <w:rsid w:val="003640D4"/>
    <w:rsid w:val="00366DF9"/>
    <w:rsid w:val="003676B8"/>
    <w:rsid w:val="00371246"/>
    <w:rsid w:val="0037387D"/>
    <w:rsid w:val="00373DBA"/>
    <w:rsid w:val="00373E9E"/>
    <w:rsid w:val="00374786"/>
    <w:rsid w:val="00375DED"/>
    <w:rsid w:val="0038046F"/>
    <w:rsid w:val="00387C49"/>
    <w:rsid w:val="00392FCC"/>
    <w:rsid w:val="00393800"/>
    <w:rsid w:val="00397107"/>
    <w:rsid w:val="003A2000"/>
    <w:rsid w:val="003A647C"/>
    <w:rsid w:val="003B026D"/>
    <w:rsid w:val="003B2873"/>
    <w:rsid w:val="003B37F9"/>
    <w:rsid w:val="003B5466"/>
    <w:rsid w:val="003B765C"/>
    <w:rsid w:val="003C160F"/>
    <w:rsid w:val="003C482D"/>
    <w:rsid w:val="003C572A"/>
    <w:rsid w:val="003C5B44"/>
    <w:rsid w:val="003C6060"/>
    <w:rsid w:val="003D69A8"/>
    <w:rsid w:val="003F707A"/>
    <w:rsid w:val="00402D73"/>
    <w:rsid w:val="00402F3E"/>
    <w:rsid w:val="00407E65"/>
    <w:rsid w:val="0041088F"/>
    <w:rsid w:val="00411413"/>
    <w:rsid w:val="00411BBB"/>
    <w:rsid w:val="00416D4C"/>
    <w:rsid w:val="0042716B"/>
    <w:rsid w:val="0043225D"/>
    <w:rsid w:val="00437DEB"/>
    <w:rsid w:val="004444A7"/>
    <w:rsid w:val="00444ADC"/>
    <w:rsid w:val="00445C45"/>
    <w:rsid w:val="00445F4A"/>
    <w:rsid w:val="00451360"/>
    <w:rsid w:val="00451980"/>
    <w:rsid w:val="00455847"/>
    <w:rsid w:val="00473F96"/>
    <w:rsid w:val="004773AF"/>
    <w:rsid w:val="00477ECB"/>
    <w:rsid w:val="004807B0"/>
    <w:rsid w:val="00484045"/>
    <w:rsid w:val="0048684E"/>
    <w:rsid w:val="00486CF5"/>
    <w:rsid w:val="004870C8"/>
    <w:rsid w:val="00493636"/>
    <w:rsid w:val="00493EC1"/>
    <w:rsid w:val="004955C2"/>
    <w:rsid w:val="00497085"/>
    <w:rsid w:val="004A1666"/>
    <w:rsid w:val="004A2D47"/>
    <w:rsid w:val="004A2FCC"/>
    <w:rsid w:val="004A3D53"/>
    <w:rsid w:val="004A4539"/>
    <w:rsid w:val="004A50C7"/>
    <w:rsid w:val="004A550D"/>
    <w:rsid w:val="004B1ADB"/>
    <w:rsid w:val="004B3BB8"/>
    <w:rsid w:val="004C0C46"/>
    <w:rsid w:val="004C3D1D"/>
    <w:rsid w:val="004C6AF8"/>
    <w:rsid w:val="004D0EC7"/>
    <w:rsid w:val="004D2385"/>
    <w:rsid w:val="004D23E6"/>
    <w:rsid w:val="004D2535"/>
    <w:rsid w:val="004D3201"/>
    <w:rsid w:val="004D4313"/>
    <w:rsid w:val="004D58BD"/>
    <w:rsid w:val="004D5FE3"/>
    <w:rsid w:val="004D633A"/>
    <w:rsid w:val="004D792A"/>
    <w:rsid w:val="004E5369"/>
    <w:rsid w:val="004E58E3"/>
    <w:rsid w:val="004E6401"/>
    <w:rsid w:val="004E6676"/>
    <w:rsid w:val="004E74D5"/>
    <w:rsid w:val="004F184A"/>
    <w:rsid w:val="004F2ED1"/>
    <w:rsid w:val="004F3124"/>
    <w:rsid w:val="004F4D54"/>
    <w:rsid w:val="004F5766"/>
    <w:rsid w:val="004F6F8E"/>
    <w:rsid w:val="005007E3"/>
    <w:rsid w:val="00502BBA"/>
    <w:rsid w:val="0050314F"/>
    <w:rsid w:val="00510987"/>
    <w:rsid w:val="00510C86"/>
    <w:rsid w:val="00510F4F"/>
    <w:rsid w:val="00513095"/>
    <w:rsid w:val="005226C9"/>
    <w:rsid w:val="00524E49"/>
    <w:rsid w:val="0052513B"/>
    <w:rsid w:val="00525B8D"/>
    <w:rsid w:val="00526CED"/>
    <w:rsid w:val="0053049B"/>
    <w:rsid w:val="0053105B"/>
    <w:rsid w:val="00531740"/>
    <w:rsid w:val="00531C95"/>
    <w:rsid w:val="00533400"/>
    <w:rsid w:val="00534FEA"/>
    <w:rsid w:val="00535705"/>
    <w:rsid w:val="005367C2"/>
    <w:rsid w:val="00542887"/>
    <w:rsid w:val="005430FD"/>
    <w:rsid w:val="00546F9B"/>
    <w:rsid w:val="00547680"/>
    <w:rsid w:val="00547BA8"/>
    <w:rsid w:val="00552964"/>
    <w:rsid w:val="00553FEF"/>
    <w:rsid w:val="005609AB"/>
    <w:rsid w:val="005629B2"/>
    <w:rsid w:val="00564FEF"/>
    <w:rsid w:val="005668AC"/>
    <w:rsid w:val="005676DB"/>
    <w:rsid w:val="005708BF"/>
    <w:rsid w:val="005716CE"/>
    <w:rsid w:val="00572B6D"/>
    <w:rsid w:val="00573BF2"/>
    <w:rsid w:val="005759F6"/>
    <w:rsid w:val="00576631"/>
    <w:rsid w:val="00576896"/>
    <w:rsid w:val="00576C29"/>
    <w:rsid w:val="00577435"/>
    <w:rsid w:val="00582828"/>
    <w:rsid w:val="00590474"/>
    <w:rsid w:val="00591280"/>
    <w:rsid w:val="005A028E"/>
    <w:rsid w:val="005A241E"/>
    <w:rsid w:val="005A75F1"/>
    <w:rsid w:val="005B48AD"/>
    <w:rsid w:val="005C0A8D"/>
    <w:rsid w:val="005C0FE1"/>
    <w:rsid w:val="005C4904"/>
    <w:rsid w:val="005D0250"/>
    <w:rsid w:val="005D230A"/>
    <w:rsid w:val="005D2345"/>
    <w:rsid w:val="005D4666"/>
    <w:rsid w:val="005D4ED2"/>
    <w:rsid w:val="005F4224"/>
    <w:rsid w:val="005F42BB"/>
    <w:rsid w:val="005F450E"/>
    <w:rsid w:val="00601C9B"/>
    <w:rsid w:val="00601DE0"/>
    <w:rsid w:val="006021E1"/>
    <w:rsid w:val="006030B0"/>
    <w:rsid w:val="00605FBA"/>
    <w:rsid w:val="0060782F"/>
    <w:rsid w:val="00613B1E"/>
    <w:rsid w:val="006232A9"/>
    <w:rsid w:val="00624C08"/>
    <w:rsid w:val="006259BB"/>
    <w:rsid w:val="00625F9C"/>
    <w:rsid w:val="0063003F"/>
    <w:rsid w:val="00630668"/>
    <w:rsid w:val="006340BF"/>
    <w:rsid w:val="00634CB5"/>
    <w:rsid w:val="00636200"/>
    <w:rsid w:val="00636795"/>
    <w:rsid w:val="0064168D"/>
    <w:rsid w:val="0064365B"/>
    <w:rsid w:val="00643BE5"/>
    <w:rsid w:val="0064559D"/>
    <w:rsid w:val="0065015A"/>
    <w:rsid w:val="0065739F"/>
    <w:rsid w:val="00662669"/>
    <w:rsid w:val="00662768"/>
    <w:rsid w:val="00666055"/>
    <w:rsid w:val="0066700D"/>
    <w:rsid w:val="00667824"/>
    <w:rsid w:val="0067181C"/>
    <w:rsid w:val="00671A1F"/>
    <w:rsid w:val="006727F6"/>
    <w:rsid w:val="00672977"/>
    <w:rsid w:val="00672F89"/>
    <w:rsid w:val="0067605F"/>
    <w:rsid w:val="00690C3A"/>
    <w:rsid w:val="00691B59"/>
    <w:rsid w:val="00694EB3"/>
    <w:rsid w:val="0069531B"/>
    <w:rsid w:val="00695954"/>
    <w:rsid w:val="00695F12"/>
    <w:rsid w:val="0069690E"/>
    <w:rsid w:val="006A22C7"/>
    <w:rsid w:val="006A4318"/>
    <w:rsid w:val="006A46A6"/>
    <w:rsid w:val="006B0FFB"/>
    <w:rsid w:val="006B1F9F"/>
    <w:rsid w:val="006B4855"/>
    <w:rsid w:val="006B4967"/>
    <w:rsid w:val="006B5975"/>
    <w:rsid w:val="006B5FF6"/>
    <w:rsid w:val="006B6295"/>
    <w:rsid w:val="006B6410"/>
    <w:rsid w:val="006B6CE8"/>
    <w:rsid w:val="006C0F08"/>
    <w:rsid w:val="006D0ECD"/>
    <w:rsid w:val="006D2E6B"/>
    <w:rsid w:val="006D7721"/>
    <w:rsid w:val="006D78A8"/>
    <w:rsid w:val="006E0B48"/>
    <w:rsid w:val="006E160C"/>
    <w:rsid w:val="006E272E"/>
    <w:rsid w:val="006E2BBC"/>
    <w:rsid w:val="006E3737"/>
    <w:rsid w:val="006E38A2"/>
    <w:rsid w:val="006E3A3F"/>
    <w:rsid w:val="006E45BD"/>
    <w:rsid w:val="006F2038"/>
    <w:rsid w:val="006F5927"/>
    <w:rsid w:val="006F7B54"/>
    <w:rsid w:val="00702D9D"/>
    <w:rsid w:val="00703676"/>
    <w:rsid w:val="00704E62"/>
    <w:rsid w:val="00706185"/>
    <w:rsid w:val="00707014"/>
    <w:rsid w:val="0070755E"/>
    <w:rsid w:val="00711F5D"/>
    <w:rsid w:val="00712AE2"/>
    <w:rsid w:val="00714917"/>
    <w:rsid w:val="00715179"/>
    <w:rsid w:val="007153F9"/>
    <w:rsid w:val="0071722F"/>
    <w:rsid w:val="00722818"/>
    <w:rsid w:val="007267C1"/>
    <w:rsid w:val="0073016C"/>
    <w:rsid w:val="00735426"/>
    <w:rsid w:val="00735D53"/>
    <w:rsid w:val="00736300"/>
    <w:rsid w:val="00741324"/>
    <w:rsid w:val="007424A5"/>
    <w:rsid w:val="00742990"/>
    <w:rsid w:val="007440B3"/>
    <w:rsid w:val="0074677E"/>
    <w:rsid w:val="00747CC2"/>
    <w:rsid w:val="00750211"/>
    <w:rsid w:val="007519FB"/>
    <w:rsid w:val="007521B8"/>
    <w:rsid w:val="007537B0"/>
    <w:rsid w:val="0075476B"/>
    <w:rsid w:val="007564C9"/>
    <w:rsid w:val="007610F1"/>
    <w:rsid w:val="007612F5"/>
    <w:rsid w:val="00766C2C"/>
    <w:rsid w:val="007670CA"/>
    <w:rsid w:val="00770634"/>
    <w:rsid w:val="0077149F"/>
    <w:rsid w:val="00774840"/>
    <w:rsid w:val="007762F3"/>
    <w:rsid w:val="0077777B"/>
    <w:rsid w:val="00777942"/>
    <w:rsid w:val="00780055"/>
    <w:rsid w:val="00781621"/>
    <w:rsid w:val="00783410"/>
    <w:rsid w:val="0078461C"/>
    <w:rsid w:val="00785A09"/>
    <w:rsid w:val="00787F9D"/>
    <w:rsid w:val="007905DE"/>
    <w:rsid w:val="007959D2"/>
    <w:rsid w:val="00797211"/>
    <w:rsid w:val="00797560"/>
    <w:rsid w:val="007A4346"/>
    <w:rsid w:val="007A5DEC"/>
    <w:rsid w:val="007A63AF"/>
    <w:rsid w:val="007A653C"/>
    <w:rsid w:val="007B1465"/>
    <w:rsid w:val="007B1E6C"/>
    <w:rsid w:val="007B322C"/>
    <w:rsid w:val="007B3D42"/>
    <w:rsid w:val="007C2766"/>
    <w:rsid w:val="007C320D"/>
    <w:rsid w:val="007D0EC1"/>
    <w:rsid w:val="007D2C1E"/>
    <w:rsid w:val="007D33EF"/>
    <w:rsid w:val="007D36FD"/>
    <w:rsid w:val="007D5284"/>
    <w:rsid w:val="007D5478"/>
    <w:rsid w:val="007D5866"/>
    <w:rsid w:val="007D7264"/>
    <w:rsid w:val="007D7581"/>
    <w:rsid w:val="007E162B"/>
    <w:rsid w:val="007E2CE9"/>
    <w:rsid w:val="007E606C"/>
    <w:rsid w:val="007F4A6C"/>
    <w:rsid w:val="007F7F9D"/>
    <w:rsid w:val="00801850"/>
    <w:rsid w:val="00804598"/>
    <w:rsid w:val="00804C1C"/>
    <w:rsid w:val="00806B54"/>
    <w:rsid w:val="00812448"/>
    <w:rsid w:val="00812A42"/>
    <w:rsid w:val="00814348"/>
    <w:rsid w:val="008143C7"/>
    <w:rsid w:val="00816603"/>
    <w:rsid w:val="008208B4"/>
    <w:rsid w:val="00822ECD"/>
    <w:rsid w:val="00823313"/>
    <w:rsid w:val="00825B07"/>
    <w:rsid w:val="00825DAF"/>
    <w:rsid w:val="00827C10"/>
    <w:rsid w:val="008409A7"/>
    <w:rsid w:val="0084233D"/>
    <w:rsid w:val="0084242F"/>
    <w:rsid w:val="00843ABC"/>
    <w:rsid w:val="0085069B"/>
    <w:rsid w:val="008506C2"/>
    <w:rsid w:val="00853962"/>
    <w:rsid w:val="008539F4"/>
    <w:rsid w:val="00854E1A"/>
    <w:rsid w:val="008559C3"/>
    <w:rsid w:val="00870401"/>
    <w:rsid w:val="00871196"/>
    <w:rsid w:val="0087795C"/>
    <w:rsid w:val="0088140D"/>
    <w:rsid w:val="00882459"/>
    <w:rsid w:val="00883AF8"/>
    <w:rsid w:val="00883DDA"/>
    <w:rsid w:val="00885C51"/>
    <w:rsid w:val="0088760F"/>
    <w:rsid w:val="008976A1"/>
    <w:rsid w:val="008A4614"/>
    <w:rsid w:val="008A6379"/>
    <w:rsid w:val="008A6E0B"/>
    <w:rsid w:val="008A78E0"/>
    <w:rsid w:val="008B0AE9"/>
    <w:rsid w:val="008B3F81"/>
    <w:rsid w:val="008C27AD"/>
    <w:rsid w:val="008C512F"/>
    <w:rsid w:val="008C6B64"/>
    <w:rsid w:val="008D3446"/>
    <w:rsid w:val="008D47E6"/>
    <w:rsid w:val="008D5425"/>
    <w:rsid w:val="008D64E7"/>
    <w:rsid w:val="008D6973"/>
    <w:rsid w:val="008D6E7B"/>
    <w:rsid w:val="008E07C1"/>
    <w:rsid w:val="008E0D95"/>
    <w:rsid w:val="008E15FB"/>
    <w:rsid w:val="008E4EFF"/>
    <w:rsid w:val="008F0A9A"/>
    <w:rsid w:val="008F1D5C"/>
    <w:rsid w:val="008F5524"/>
    <w:rsid w:val="0090090D"/>
    <w:rsid w:val="00900C73"/>
    <w:rsid w:val="00901012"/>
    <w:rsid w:val="00903C4B"/>
    <w:rsid w:val="00905704"/>
    <w:rsid w:val="00912AAE"/>
    <w:rsid w:val="00913E2E"/>
    <w:rsid w:val="00917190"/>
    <w:rsid w:val="00934B07"/>
    <w:rsid w:val="0093527B"/>
    <w:rsid w:val="00935EF6"/>
    <w:rsid w:val="00937C59"/>
    <w:rsid w:val="00941D64"/>
    <w:rsid w:val="00942D28"/>
    <w:rsid w:val="00943197"/>
    <w:rsid w:val="009458FF"/>
    <w:rsid w:val="00946896"/>
    <w:rsid w:val="00947F71"/>
    <w:rsid w:val="00947F75"/>
    <w:rsid w:val="009524AF"/>
    <w:rsid w:val="00952A01"/>
    <w:rsid w:val="009539FA"/>
    <w:rsid w:val="009631DD"/>
    <w:rsid w:val="00963251"/>
    <w:rsid w:val="00964AF1"/>
    <w:rsid w:val="00964B22"/>
    <w:rsid w:val="0097264D"/>
    <w:rsid w:val="00974F72"/>
    <w:rsid w:val="009816C6"/>
    <w:rsid w:val="00982706"/>
    <w:rsid w:val="009871CF"/>
    <w:rsid w:val="00990204"/>
    <w:rsid w:val="00991E13"/>
    <w:rsid w:val="009933C0"/>
    <w:rsid w:val="0099346F"/>
    <w:rsid w:val="00993A70"/>
    <w:rsid w:val="009A1054"/>
    <w:rsid w:val="009A1DF2"/>
    <w:rsid w:val="009B0F16"/>
    <w:rsid w:val="009B17CE"/>
    <w:rsid w:val="009B322F"/>
    <w:rsid w:val="009C342E"/>
    <w:rsid w:val="009C3A19"/>
    <w:rsid w:val="009C3B0E"/>
    <w:rsid w:val="009D1E93"/>
    <w:rsid w:val="009D378A"/>
    <w:rsid w:val="009D62F3"/>
    <w:rsid w:val="009D6B40"/>
    <w:rsid w:val="009E0BDA"/>
    <w:rsid w:val="009E375F"/>
    <w:rsid w:val="009E77A3"/>
    <w:rsid w:val="009F22ED"/>
    <w:rsid w:val="009F7394"/>
    <w:rsid w:val="009F7AEA"/>
    <w:rsid w:val="00A01BB7"/>
    <w:rsid w:val="00A02904"/>
    <w:rsid w:val="00A03EA4"/>
    <w:rsid w:val="00A058E5"/>
    <w:rsid w:val="00A13CA6"/>
    <w:rsid w:val="00A14A92"/>
    <w:rsid w:val="00A155B1"/>
    <w:rsid w:val="00A159B5"/>
    <w:rsid w:val="00A17CF9"/>
    <w:rsid w:val="00A23752"/>
    <w:rsid w:val="00A23C14"/>
    <w:rsid w:val="00A24520"/>
    <w:rsid w:val="00A269A0"/>
    <w:rsid w:val="00A27E7B"/>
    <w:rsid w:val="00A33581"/>
    <w:rsid w:val="00A37822"/>
    <w:rsid w:val="00A40319"/>
    <w:rsid w:val="00A478F4"/>
    <w:rsid w:val="00A522CB"/>
    <w:rsid w:val="00A53D15"/>
    <w:rsid w:val="00A55C99"/>
    <w:rsid w:val="00A604AA"/>
    <w:rsid w:val="00A61A9E"/>
    <w:rsid w:val="00A61B79"/>
    <w:rsid w:val="00A65486"/>
    <w:rsid w:val="00A65707"/>
    <w:rsid w:val="00A658A2"/>
    <w:rsid w:val="00A671F0"/>
    <w:rsid w:val="00A709B8"/>
    <w:rsid w:val="00A709E9"/>
    <w:rsid w:val="00A72A8B"/>
    <w:rsid w:val="00A73422"/>
    <w:rsid w:val="00A768AB"/>
    <w:rsid w:val="00A76B41"/>
    <w:rsid w:val="00A76C0C"/>
    <w:rsid w:val="00A8035A"/>
    <w:rsid w:val="00A80EE2"/>
    <w:rsid w:val="00A818D0"/>
    <w:rsid w:val="00A855CF"/>
    <w:rsid w:val="00A856A0"/>
    <w:rsid w:val="00A90CA9"/>
    <w:rsid w:val="00A93A87"/>
    <w:rsid w:val="00A94C98"/>
    <w:rsid w:val="00A96219"/>
    <w:rsid w:val="00AA3475"/>
    <w:rsid w:val="00AA53EA"/>
    <w:rsid w:val="00AA5EA6"/>
    <w:rsid w:val="00AA66A9"/>
    <w:rsid w:val="00AB32E9"/>
    <w:rsid w:val="00AB61C1"/>
    <w:rsid w:val="00AC1909"/>
    <w:rsid w:val="00AC1EF2"/>
    <w:rsid w:val="00AC24BA"/>
    <w:rsid w:val="00AC4F93"/>
    <w:rsid w:val="00AC5A24"/>
    <w:rsid w:val="00AC62D6"/>
    <w:rsid w:val="00AC6BDB"/>
    <w:rsid w:val="00AC7C09"/>
    <w:rsid w:val="00AD082C"/>
    <w:rsid w:val="00AD17D6"/>
    <w:rsid w:val="00AD17E8"/>
    <w:rsid w:val="00AD5765"/>
    <w:rsid w:val="00AD66B7"/>
    <w:rsid w:val="00AE1852"/>
    <w:rsid w:val="00AE2516"/>
    <w:rsid w:val="00AE3F20"/>
    <w:rsid w:val="00AE4D2F"/>
    <w:rsid w:val="00AE51FD"/>
    <w:rsid w:val="00AF1B50"/>
    <w:rsid w:val="00AF2C1B"/>
    <w:rsid w:val="00AF3EA4"/>
    <w:rsid w:val="00AF412A"/>
    <w:rsid w:val="00AF7A32"/>
    <w:rsid w:val="00B00CA9"/>
    <w:rsid w:val="00B0111C"/>
    <w:rsid w:val="00B07969"/>
    <w:rsid w:val="00B07F0E"/>
    <w:rsid w:val="00B1015F"/>
    <w:rsid w:val="00B1143E"/>
    <w:rsid w:val="00B11809"/>
    <w:rsid w:val="00B12C8F"/>
    <w:rsid w:val="00B12D39"/>
    <w:rsid w:val="00B137C6"/>
    <w:rsid w:val="00B140BF"/>
    <w:rsid w:val="00B14C5D"/>
    <w:rsid w:val="00B1763C"/>
    <w:rsid w:val="00B24BBC"/>
    <w:rsid w:val="00B25B93"/>
    <w:rsid w:val="00B35990"/>
    <w:rsid w:val="00B36572"/>
    <w:rsid w:val="00B36CE9"/>
    <w:rsid w:val="00B40277"/>
    <w:rsid w:val="00B41BCF"/>
    <w:rsid w:val="00B43026"/>
    <w:rsid w:val="00B47F94"/>
    <w:rsid w:val="00B50AAB"/>
    <w:rsid w:val="00B542A3"/>
    <w:rsid w:val="00B55A86"/>
    <w:rsid w:val="00B63092"/>
    <w:rsid w:val="00B661E5"/>
    <w:rsid w:val="00B66C2B"/>
    <w:rsid w:val="00B70D7B"/>
    <w:rsid w:val="00B72B9C"/>
    <w:rsid w:val="00B733A8"/>
    <w:rsid w:val="00B735F0"/>
    <w:rsid w:val="00B744A9"/>
    <w:rsid w:val="00B76C33"/>
    <w:rsid w:val="00B77056"/>
    <w:rsid w:val="00B812E5"/>
    <w:rsid w:val="00B82504"/>
    <w:rsid w:val="00B82E74"/>
    <w:rsid w:val="00B84635"/>
    <w:rsid w:val="00B94776"/>
    <w:rsid w:val="00BA0C1B"/>
    <w:rsid w:val="00BA1293"/>
    <w:rsid w:val="00BA2F8C"/>
    <w:rsid w:val="00BA547B"/>
    <w:rsid w:val="00BA554D"/>
    <w:rsid w:val="00BB12DB"/>
    <w:rsid w:val="00BB1484"/>
    <w:rsid w:val="00BB26EC"/>
    <w:rsid w:val="00BB73B1"/>
    <w:rsid w:val="00BB7912"/>
    <w:rsid w:val="00BD12A1"/>
    <w:rsid w:val="00BD1393"/>
    <w:rsid w:val="00BD3840"/>
    <w:rsid w:val="00BD4400"/>
    <w:rsid w:val="00BD45CC"/>
    <w:rsid w:val="00BE0472"/>
    <w:rsid w:val="00BE5603"/>
    <w:rsid w:val="00BF1B72"/>
    <w:rsid w:val="00BF36F5"/>
    <w:rsid w:val="00BF7E66"/>
    <w:rsid w:val="00C02ED3"/>
    <w:rsid w:val="00C052E7"/>
    <w:rsid w:val="00C067C2"/>
    <w:rsid w:val="00C17AFF"/>
    <w:rsid w:val="00C20526"/>
    <w:rsid w:val="00C20FE8"/>
    <w:rsid w:val="00C2104A"/>
    <w:rsid w:val="00C215CE"/>
    <w:rsid w:val="00C21AE8"/>
    <w:rsid w:val="00C22E9B"/>
    <w:rsid w:val="00C23102"/>
    <w:rsid w:val="00C24B9B"/>
    <w:rsid w:val="00C24C0F"/>
    <w:rsid w:val="00C37782"/>
    <w:rsid w:val="00C42C01"/>
    <w:rsid w:val="00C44E2B"/>
    <w:rsid w:val="00C4611E"/>
    <w:rsid w:val="00C500AB"/>
    <w:rsid w:val="00C50670"/>
    <w:rsid w:val="00C55DEE"/>
    <w:rsid w:val="00C572B3"/>
    <w:rsid w:val="00C61634"/>
    <w:rsid w:val="00C617AF"/>
    <w:rsid w:val="00C6233C"/>
    <w:rsid w:val="00C627E9"/>
    <w:rsid w:val="00C66954"/>
    <w:rsid w:val="00C6741C"/>
    <w:rsid w:val="00C7423A"/>
    <w:rsid w:val="00C7537E"/>
    <w:rsid w:val="00C8038B"/>
    <w:rsid w:val="00C836BC"/>
    <w:rsid w:val="00C83D1D"/>
    <w:rsid w:val="00C86B3A"/>
    <w:rsid w:val="00C87E1E"/>
    <w:rsid w:val="00C91E56"/>
    <w:rsid w:val="00C95716"/>
    <w:rsid w:val="00CA0569"/>
    <w:rsid w:val="00CA5655"/>
    <w:rsid w:val="00CB001C"/>
    <w:rsid w:val="00CC1020"/>
    <w:rsid w:val="00CC1FBC"/>
    <w:rsid w:val="00CC4112"/>
    <w:rsid w:val="00CC4BAF"/>
    <w:rsid w:val="00CD10C0"/>
    <w:rsid w:val="00CD695B"/>
    <w:rsid w:val="00CD7814"/>
    <w:rsid w:val="00CE2395"/>
    <w:rsid w:val="00CE4AAD"/>
    <w:rsid w:val="00CE57D6"/>
    <w:rsid w:val="00CF0DD9"/>
    <w:rsid w:val="00CF6245"/>
    <w:rsid w:val="00D0086E"/>
    <w:rsid w:val="00D071D7"/>
    <w:rsid w:val="00D203F4"/>
    <w:rsid w:val="00D24E3B"/>
    <w:rsid w:val="00D31E3B"/>
    <w:rsid w:val="00D34098"/>
    <w:rsid w:val="00D34B84"/>
    <w:rsid w:val="00D37615"/>
    <w:rsid w:val="00D43084"/>
    <w:rsid w:val="00D47863"/>
    <w:rsid w:val="00D47B7E"/>
    <w:rsid w:val="00D51433"/>
    <w:rsid w:val="00D540EB"/>
    <w:rsid w:val="00D54CA4"/>
    <w:rsid w:val="00D55222"/>
    <w:rsid w:val="00D56B41"/>
    <w:rsid w:val="00D60CE9"/>
    <w:rsid w:val="00D60FB8"/>
    <w:rsid w:val="00D61504"/>
    <w:rsid w:val="00D6627E"/>
    <w:rsid w:val="00D66372"/>
    <w:rsid w:val="00D70061"/>
    <w:rsid w:val="00D708EC"/>
    <w:rsid w:val="00D710F9"/>
    <w:rsid w:val="00D740AD"/>
    <w:rsid w:val="00D75006"/>
    <w:rsid w:val="00D76B01"/>
    <w:rsid w:val="00D80433"/>
    <w:rsid w:val="00D93F30"/>
    <w:rsid w:val="00D95F5C"/>
    <w:rsid w:val="00DA071F"/>
    <w:rsid w:val="00DA0BAC"/>
    <w:rsid w:val="00DA2516"/>
    <w:rsid w:val="00DA3C6A"/>
    <w:rsid w:val="00DA3DBC"/>
    <w:rsid w:val="00DA4991"/>
    <w:rsid w:val="00DA588C"/>
    <w:rsid w:val="00DB22EC"/>
    <w:rsid w:val="00DB2B80"/>
    <w:rsid w:val="00DB2C4E"/>
    <w:rsid w:val="00DB4F75"/>
    <w:rsid w:val="00DB6A97"/>
    <w:rsid w:val="00DC229F"/>
    <w:rsid w:val="00DC42E1"/>
    <w:rsid w:val="00DC4EBA"/>
    <w:rsid w:val="00DC62A5"/>
    <w:rsid w:val="00DC6CA8"/>
    <w:rsid w:val="00DC6E91"/>
    <w:rsid w:val="00DD5ADA"/>
    <w:rsid w:val="00DD7E65"/>
    <w:rsid w:val="00DE7201"/>
    <w:rsid w:val="00DF2508"/>
    <w:rsid w:val="00DF2CCE"/>
    <w:rsid w:val="00DF3458"/>
    <w:rsid w:val="00DF3CAF"/>
    <w:rsid w:val="00DF54EB"/>
    <w:rsid w:val="00E04FC3"/>
    <w:rsid w:val="00E06032"/>
    <w:rsid w:val="00E073DB"/>
    <w:rsid w:val="00E12C9F"/>
    <w:rsid w:val="00E13694"/>
    <w:rsid w:val="00E13833"/>
    <w:rsid w:val="00E23646"/>
    <w:rsid w:val="00E30F29"/>
    <w:rsid w:val="00E35038"/>
    <w:rsid w:val="00E3593E"/>
    <w:rsid w:val="00E37498"/>
    <w:rsid w:val="00E439B2"/>
    <w:rsid w:val="00E453E0"/>
    <w:rsid w:val="00E51BDE"/>
    <w:rsid w:val="00E5273A"/>
    <w:rsid w:val="00E57A2B"/>
    <w:rsid w:val="00E631C7"/>
    <w:rsid w:val="00E642A4"/>
    <w:rsid w:val="00E66105"/>
    <w:rsid w:val="00E67499"/>
    <w:rsid w:val="00E677EA"/>
    <w:rsid w:val="00E678AD"/>
    <w:rsid w:val="00E70D90"/>
    <w:rsid w:val="00E725DC"/>
    <w:rsid w:val="00E747F8"/>
    <w:rsid w:val="00E75226"/>
    <w:rsid w:val="00E755F2"/>
    <w:rsid w:val="00E76977"/>
    <w:rsid w:val="00E81D08"/>
    <w:rsid w:val="00E84002"/>
    <w:rsid w:val="00E86473"/>
    <w:rsid w:val="00E8670B"/>
    <w:rsid w:val="00E91395"/>
    <w:rsid w:val="00E92420"/>
    <w:rsid w:val="00E974D3"/>
    <w:rsid w:val="00EA5CF2"/>
    <w:rsid w:val="00EA6886"/>
    <w:rsid w:val="00EA7ADB"/>
    <w:rsid w:val="00EB0899"/>
    <w:rsid w:val="00EB0C3F"/>
    <w:rsid w:val="00EB12E4"/>
    <w:rsid w:val="00EB3916"/>
    <w:rsid w:val="00EB65BB"/>
    <w:rsid w:val="00EB76CC"/>
    <w:rsid w:val="00EC1A0F"/>
    <w:rsid w:val="00EC26A7"/>
    <w:rsid w:val="00EC6299"/>
    <w:rsid w:val="00ED4BEA"/>
    <w:rsid w:val="00EE20D5"/>
    <w:rsid w:val="00EE26AB"/>
    <w:rsid w:val="00EE2E34"/>
    <w:rsid w:val="00EE3C22"/>
    <w:rsid w:val="00EE6E2B"/>
    <w:rsid w:val="00EE7540"/>
    <w:rsid w:val="00EF08BE"/>
    <w:rsid w:val="00EF1049"/>
    <w:rsid w:val="00EF4A9A"/>
    <w:rsid w:val="00EF744B"/>
    <w:rsid w:val="00F0026B"/>
    <w:rsid w:val="00F02361"/>
    <w:rsid w:val="00F06578"/>
    <w:rsid w:val="00F11633"/>
    <w:rsid w:val="00F11AFD"/>
    <w:rsid w:val="00F14FE2"/>
    <w:rsid w:val="00F15F80"/>
    <w:rsid w:val="00F16BDA"/>
    <w:rsid w:val="00F25AF4"/>
    <w:rsid w:val="00F30FE9"/>
    <w:rsid w:val="00F41801"/>
    <w:rsid w:val="00F420E8"/>
    <w:rsid w:val="00F460C1"/>
    <w:rsid w:val="00F514B5"/>
    <w:rsid w:val="00F55391"/>
    <w:rsid w:val="00F560A8"/>
    <w:rsid w:val="00F61B18"/>
    <w:rsid w:val="00F61F9C"/>
    <w:rsid w:val="00F62647"/>
    <w:rsid w:val="00F64CD0"/>
    <w:rsid w:val="00F64E11"/>
    <w:rsid w:val="00F71300"/>
    <w:rsid w:val="00F831BB"/>
    <w:rsid w:val="00F84E19"/>
    <w:rsid w:val="00F878B7"/>
    <w:rsid w:val="00F90027"/>
    <w:rsid w:val="00F90F46"/>
    <w:rsid w:val="00F914C0"/>
    <w:rsid w:val="00F91C84"/>
    <w:rsid w:val="00F966D0"/>
    <w:rsid w:val="00FA1A21"/>
    <w:rsid w:val="00FA1CD7"/>
    <w:rsid w:val="00FA32B8"/>
    <w:rsid w:val="00FA33CA"/>
    <w:rsid w:val="00FA775F"/>
    <w:rsid w:val="00FB033B"/>
    <w:rsid w:val="00FB0DC7"/>
    <w:rsid w:val="00FB2CDA"/>
    <w:rsid w:val="00FB75B7"/>
    <w:rsid w:val="00FC1197"/>
    <w:rsid w:val="00FC16DF"/>
    <w:rsid w:val="00FD015D"/>
    <w:rsid w:val="00FD329D"/>
    <w:rsid w:val="00FD4253"/>
    <w:rsid w:val="00FD493C"/>
    <w:rsid w:val="00FE090C"/>
    <w:rsid w:val="00FE2570"/>
    <w:rsid w:val="00FE3320"/>
    <w:rsid w:val="00FE33FC"/>
    <w:rsid w:val="00FE48DF"/>
    <w:rsid w:val="00FE61AD"/>
    <w:rsid w:val="00FF0725"/>
    <w:rsid w:val="00FF2F2A"/>
    <w:rsid w:val="00FF45BD"/>
    <w:rsid w:val="00FF54C6"/>
    <w:rsid w:val="00FF5B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3FFEB"/>
  <w15:chartTrackingRefBased/>
  <w15:docId w15:val="{D722751E-A794-46FC-85E6-C63FCA02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A66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age number"/>
    <w:basedOn w:val="a0"/>
    <w:rsid w:val="00191FBC"/>
  </w:style>
  <w:style w:type="paragraph" w:styleId="a5">
    <w:name w:val="footer"/>
    <w:basedOn w:val="a"/>
    <w:rsid w:val="00A93A87"/>
    <w:pPr>
      <w:tabs>
        <w:tab w:val="center" w:pos="4153"/>
        <w:tab w:val="right" w:pos="8306"/>
      </w:tabs>
      <w:snapToGrid w:val="0"/>
    </w:pPr>
    <w:rPr>
      <w:sz w:val="20"/>
      <w:szCs w:val="20"/>
    </w:rPr>
  </w:style>
  <w:style w:type="character" w:customStyle="1" w:styleId="gign005">
    <w:name w:val="gign005"/>
    <w:semiHidden/>
    <w:rsid w:val="00070415"/>
    <w:rPr>
      <w:color w:val="000000"/>
    </w:rPr>
  </w:style>
  <w:style w:type="paragraph" w:styleId="Web">
    <w:name w:val="Normal (Web)"/>
    <w:basedOn w:val="a"/>
    <w:uiPriority w:val="99"/>
    <w:rsid w:val="00033D9C"/>
    <w:pPr>
      <w:widowControl/>
      <w:spacing w:before="100" w:beforeAutospacing="1" w:after="100" w:afterAutospacing="1"/>
    </w:pPr>
    <w:rPr>
      <w:rFonts w:ascii="新細明體" w:hAnsi="新細明體" w:cs="新細明體"/>
      <w:snapToGrid w:val="0"/>
      <w:kern w:val="0"/>
      <w:sz w:val="20"/>
      <w:szCs w:val="20"/>
    </w:rPr>
  </w:style>
  <w:style w:type="paragraph" w:styleId="a6">
    <w:name w:val="header"/>
    <w:basedOn w:val="a"/>
    <w:rsid w:val="008D5425"/>
    <w:pPr>
      <w:tabs>
        <w:tab w:val="center" w:pos="4153"/>
        <w:tab w:val="right" w:pos="8306"/>
      </w:tabs>
      <w:snapToGrid w:val="0"/>
    </w:pPr>
    <w:rPr>
      <w:sz w:val="20"/>
      <w:szCs w:val="20"/>
    </w:rPr>
  </w:style>
  <w:style w:type="character" w:styleId="a7">
    <w:name w:val="Hyperlink"/>
    <w:rsid w:val="005609AB"/>
    <w:rPr>
      <w:b/>
      <w:bCs/>
      <w:color w:val="FFFFFF"/>
      <w:u w:val="single"/>
    </w:rPr>
  </w:style>
  <w:style w:type="character" w:customStyle="1" w:styleId="autostyle79">
    <w:name w:val="auto_style_79"/>
    <w:basedOn w:val="a0"/>
    <w:rsid w:val="001B2A89"/>
  </w:style>
  <w:style w:type="character" w:styleId="a8">
    <w:name w:val="Emphasis"/>
    <w:uiPriority w:val="20"/>
    <w:qFormat/>
    <w:rsid w:val="00804598"/>
    <w:rPr>
      <w:b w:val="0"/>
      <w:bCs w:val="0"/>
      <w:i w:val="0"/>
      <w:iCs w:val="0"/>
      <w:color w:val="CC0033"/>
    </w:rPr>
  </w:style>
  <w:style w:type="character" w:customStyle="1" w:styleId="ft">
    <w:name w:val="ft"/>
    <w:basedOn w:val="a0"/>
    <w:rsid w:val="00546F9B"/>
  </w:style>
  <w:style w:type="character" w:customStyle="1" w:styleId="st1">
    <w:name w:val="st1"/>
    <w:basedOn w:val="a0"/>
    <w:rsid w:val="00546F9B"/>
  </w:style>
  <w:style w:type="paragraph" w:customStyle="1" w:styleId="corpus">
    <w:name w:val="corpus"/>
    <w:basedOn w:val="a"/>
    <w:rsid w:val="00166484"/>
    <w:pPr>
      <w:widowControl/>
      <w:spacing w:before="100" w:beforeAutospacing="1" w:after="100" w:afterAutospacing="1"/>
      <w:jc w:val="both"/>
    </w:pPr>
    <w:rPr>
      <w:rFonts w:ascii="Verdana" w:hAnsi="Verdana" w:cs="新細明體"/>
      <w:kern w:val="0"/>
      <w:sz w:val="20"/>
      <w:szCs w:val="20"/>
    </w:rPr>
  </w:style>
  <w:style w:type="character" w:styleId="a9">
    <w:name w:val="Strong"/>
    <w:uiPriority w:val="22"/>
    <w:qFormat/>
    <w:rsid w:val="002E2B48"/>
    <w:rPr>
      <w:b/>
      <w:bCs/>
    </w:rPr>
  </w:style>
  <w:style w:type="paragraph" w:customStyle="1" w:styleId="normal-p">
    <w:name w:val="normal-p"/>
    <w:basedOn w:val="a"/>
    <w:rsid w:val="000B3F19"/>
    <w:pPr>
      <w:widowControl/>
    </w:pPr>
    <w:rPr>
      <w:rFonts w:ascii="新細明體" w:hAnsi="新細明體" w:cs="新細明體"/>
      <w:color w:val="000000"/>
      <w:kern w:val="0"/>
    </w:rPr>
  </w:style>
  <w:style w:type="character" w:customStyle="1" w:styleId="normal-c31">
    <w:name w:val="normal-c31"/>
    <w:rsid w:val="000B3F19"/>
    <w:rPr>
      <w:rFonts w:ascii="Arial" w:hAnsi="Arial" w:cs="Arial" w:hint="default"/>
      <w:b/>
      <w:bCs/>
      <w:color w:val="FFFFFF"/>
      <w:sz w:val="32"/>
      <w:szCs w:val="32"/>
      <w:u w:val="single"/>
    </w:rPr>
  </w:style>
  <w:style w:type="character" w:customStyle="1" w:styleId="normal-c9">
    <w:name w:val="normal-c9"/>
    <w:rsid w:val="000B3F19"/>
    <w:rPr>
      <w:rFonts w:ascii="Arial" w:hAnsi="Arial" w:cs="Arial" w:hint="default"/>
      <w:color w:val="FFFFFF"/>
      <w:sz w:val="38"/>
      <w:szCs w:val="38"/>
    </w:rPr>
  </w:style>
  <w:style w:type="character" w:customStyle="1" w:styleId="googqs-tidbit-0">
    <w:name w:val="goog_qs-tidbit-0"/>
    <w:basedOn w:val="a0"/>
    <w:rsid w:val="00D60FB8"/>
  </w:style>
  <w:style w:type="paragraph" w:customStyle="1" w:styleId="normal-p1">
    <w:name w:val="normal-p1"/>
    <w:basedOn w:val="a"/>
    <w:rsid w:val="009D6B40"/>
    <w:pPr>
      <w:widowControl/>
      <w:ind w:hanging="281"/>
    </w:pPr>
    <w:rPr>
      <w:rFonts w:ascii="新細明體" w:hAnsi="新細明體" w:cs="新細明體"/>
      <w:color w:val="000000"/>
      <w:kern w:val="0"/>
    </w:rPr>
  </w:style>
  <w:style w:type="character" w:customStyle="1" w:styleId="normal-c5">
    <w:name w:val="normal-c5"/>
    <w:rsid w:val="009D6B40"/>
    <w:rPr>
      <w:rFonts w:ascii="Arial" w:hAnsi="Arial" w:cs="Arial" w:hint="default"/>
      <w:color w:val="FFFFFF"/>
      <w:sz w:val="38"/>
      <w:szCs w:val="38"/>
    </w:rPr>
  </w:style>
  <w:style w:type="character" w:customStyle="1" w:styleId="normal-c8">
    <w:name w:val="normal-c8"/>
    <w:rsid w:val="00695F12"/>
    <w:rPr>
      <w:rFonts w:ascii="Arial" w:hAnsi="Arial" w:cs="Arial" w:hint="default"/>
      <w:color w:val="FFFFFF"/>
      <w:sz w:val="38"/>
      <w:szCs w:val="38"/>
    </w:rPr>
  </w:style>
  <w:style w:type="character" w:customStyle="1" w:styleId="normal-c41">
    <w:name w:val="normal-c41"/>
    <w:rsid w:val="004A50C7"/>
    <w:rPr>
      <w:rFonts w:ascii="Arial" w:hAnsi="Arial" w:cs="Arial" w:hint="default"/>
      <w:b/>
      <w:bCs/>
      <w:color w:val="FFFFFF"/>
      <w:sz w:val="38"/>
      <w:szCs w:val="38"/>
      <w:u w:val="single"/>
    </w:rPr>
  </w:style>
  <w:style w:type="character" w:customStyle="1" w:styleId="normal-c7">
    <w:name w:val="normal-c7"/>
    <w:rsid w:val="004A50C7"/>
    <w:rPr>
      <w:rFonts w:ascii="Arial" w:hAnsi="Arial" w:cs="Arial" w:hint="default"/>
      <w:color w:val="FFFFFF"/>
      <w:sz w:val="38"/>
      <w:szCs w:val="38"/>
    </w:rPr>
  </w:style>
  <w:style w:type="character" w:customStyle="1" w:styleId="ilad">
    <w:name w:val="il_ad"/>
    <w:basedOn w:val="a0"/>
    <w:rsid w:val="00BF7E66"/>
  </w:style>
  <w:style w:type="character" w:styleId="aa">
    <w:name w:val="annotation reference"/>
    <w:rsid w:val="008D3446"/>
    <w:rPr>
      <w:sz w:val="18"/>
      <w:szCs w:val="18"/>
    </w:rPr>
  </w:style>
  <w:style w:type="paragraph" w:styleId="ab">
    <w:name w:val="annotation text"/>
    <w:basedOn w:val="a"/>
    <w:link w:val="ac"/>
    <w:rsid w:val="008D3446"/>
  </w:style>
  <w:style w:type="character" w:customStyle="1" w:styleId="ac">
    <w:name w:val="註解文字 字元"/>
    <w:link w:val="ab"/>
    <w:rsid w:val="008D3446"/>
    <w:rPr>
      <w:kern w:val="2"/>
      <w:sz w:val="24"/>
      <w:szCs w:val="24"/>
    </w:rPr>
  </w:style>
  <w:style w:type="paragraph" w:styleId="ad">
    <w:name w:val="annotation subject"/>
    <w:basedOn w:val="ab"/>
    <w:next w:val="ab"/>
    <w:link w:val="ae"/>
    <w:rsid w:val="008D3446"/>
    <w:rPr>
      <w:b/>
      <w:bCs/>
    </w:rPr>
  </w:style>
  <w:style w:type="character" w:customStyle="1" w:styleId="ae">
    <w:name w:val="註解主旨 字元"/>
    <w:link w:val="ad"/>
    <w:rsid w:val="008D3446"/>
    <w:rPr>
      <w:b/>
      <w:bCs/>
      <w:kern w:val="2"/>
      <w:sz w:val="24"/>
      <w:szCs w:val="24"/>
    </w:rPr>
  </w:style>
  <w:style w:type="paragraph" w:styleId="af">
    <w:name w:val="Balloon Text"/>
    <w:basedOn w:val="a"/>
    <w:link w:val="af0"/>
    <w:rsid w:val="008D3446"/>
    <w:rPr>
      <w:rFonts w:ascii="Cambria" w:hAnsi="Cambria"/>
      <w:sz w:val="18"/>
      <w:szCs w:val="18"/>
    </w:rPr>
  </w:style>
  <w:style w:type="character" w:customStyle="1" w:styleId="af0">
    <w:name w:val="註解方塊文字 字元"/>
    <w:link w:val="af"/>
    <w:rsid w:val="008D3446"/>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754">
      <w:bodyDiv w:val="1"/>
      <w:marLeft w:val="0"/>
      <w:marRight w:val="0"/>
      <w:marTop w:val="0"/>
      <w:marBottom w:val="0"/>
      <w:divBdr>
        <w:top w:val="none" w:sz="0" w:space="0" w:color="auto"/>
        <w:left w:val="none" w:sz="0" w:space="0" w:color="auto"/>
        <w:bottom w:val="none" w:sz="0" w:space="0" w:color="auto"/>
        <w:right w:val="none" w:sz="0" w:space="0" w:color="auto"/>
      </w:divBdr>
      <w:divsChild>
        <w:div w:id="1504473490">
          <w:marLeft w:val="0"/>
          <w:marRight w:val="0"/>
          <w:marTop w:val="0"/>
          <w:marBottom w:val="0"/>
          <w:divBdr>
            <w:top w:val="none" w:sz="0" w:space="0" w:color="auto"/>
            <w:left w:val="none" w:sz="0" w:space="0" w:color="auto"/>
            <w:bottom w:val="none" w:sz="0" w:space="0" w:color="auto"/>
            <w:right w:val="none" w:sz="0" w:space="0" w:color="auto"/>
          </w:divBdr>
          <w:divsChild>
            <w:div w:id="101805870">
              <w:marLeft w:val="0"/>
              <w:marRight w:val="0"/>
              <w:marTop w:val="0"/>
              <w:marBottom w:val="0"/>
              <w:divBdr>
                <w:top w:val="none" w:sz="0" w:space="0" w:color="auto"/>
                <w:left w:val="none" w:sz="0" w:space="0" w:color="auto"/>
                <w:bottom w:val="none" w:sz="0" w:space="0" w:color="auto"/>
                <w:right w:val="none" w:sz="0" w:space="0" w:color="auto"/>
              </w:divBdr>
              <w:divsChild>
                <w:div w:id="975140742">
                  <w:marLeft w:val="0"/>
                  <w:marRight w:val="0"/>
                  <w:marTop w:val="0"/>
                  <w:marBottom w:val="0"/>
                  <w:divBdr>
                    <w:top w:val="none" w:sz="0" w:space="0" w:color="auto"/>
                    <w:left w:val="none" w:sz="0" w:space="0" w:color="auto"/>
                    <w:bottom w:val="none" w:sz="0" w:space="0" w:color="auto"/>
                    <w:right w:val="none" w:sz="0" w:space="0" w:color="auto"/>
                  </w:divBdr>
                  <w:divsChild>
                    <w:div w:id="2145387545">
                      <w:marLeft w:val="0"/>
                      <w:marRight w:val="0"/>
                      <w:marTop w:val="0"/>
                      <w:marBottom w:val="0"/>
                      <w:divBdr>
                        <w:top w:val="none" w:sz="0" w:space="0" w:color="auto"/>
                        <w:left w:val="none" w:sz="0" w:space="0" w:color="auto"/>
                        <w:bottom w:val="none" w:sz="0" w:space="0" w:color="auto"/>
                        <w:right w:val="none" w:sz="0" w:space="0" w:color="auto"/>
                      </w:divBdr>
                      <w:divsChild>
                        <w:div w:id="7090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736868">
      <w:bodyDiv w:val="1"/>
      <w:marLeft w:val="0"/>
      <w:marRight w:val="0"/>
      <w:marTop w:val="0"/>
      <w:marBottom w:val="0"/>
      <w:divBdr>
        <w:top w:val="none" w:sz="0" w:space="0" w:color="auto"/>
        <w:left w:val="none" w:sz="0" w:space="0" w:color="auto"/>
        <w:bottom w:val="none" w:sz="0" w:space="0" w:color="auto"/>
        <w:right w:val="none" w:sz="0" w:space="0" w:color="auto"/>
      </w:divBdr>
      <w:divsChild>
        <w:div w:id="1445733993">
          <w:marLeft w:val="0"/>
          <w:marRight w:val="0"/>
          <w:marTop w:val="0"/>
          <w:marBottom w:val="0"/>
          <w:divBdr>
            <w:top w:val="none" w:sz="0" w:space="0" w:color="auto"/>
            <w:left w:val="none" w:sz="0" w:space="0" w:color="auto"/>
            <w:bottom w:val="none" w:sz="0" w:space="0" w:color="auto"/>
            <w:right w:val="none" w:sz="0" w:space="0" w:color="auto"/>
          </w:divBdr>
          <w:divsChild>
            <w:div w:id="7377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1943">
      <w:bodyDiv w:val="1"/>
      <w:marLeft w:val="0"/>
      <w:marRight w:val="0"/>
      <w:marTop w:val="0"/>
      <w:marBottom w:val="0"/>
      <w:divBdr>
        <w:top w:val="none" w:sz="0" w:space="0" w:color="auto"/>
        <w:left w:val="none" w:sz="0" w:space="0" w:color="auto"/>
        <w:bottom w:val="none" w:sz="0" w:space="0" w:color="auto"/>
        <w:right w:val="none" w:sz="0" w:space="0" w:color="auto"/>
      </w:divBdr>
      <w:divsChild>
        <w:div w:id="436754775">
          <w:marLeft w:val="0"/>
          <w:marRight w:val="0"/>
          <w:marTop w:val="0"/>
          <w:marBottom w:val="0"/>
          <w:divBdr>
            <w:top w:val="none" w:sz="0" w:space="0" w:color="auto"/>
            <w:left w:val="none" w:sz="0" w:space="0" w:color="auto"/>
            <w:bottom w:val="none" w:sz="0" w:space="0" w:color="auto"/>
            <w:right w:val="none" w:sz="0" w:space="0" w:color="auto"/>
          </w:divBdr>
          <w:divsChild>
            <w:div w:id="1673293142">
              <w:marLeft w:val="0"/>
              <w:marRight w:val="0"/>
              <w:marTop w:val="140"/>
              <w:marBottom w:val="468"/>
              <w:divBdr>
                <w:top w:val="none" w:sz="0" w:space="0" w:color="auto"/>
                <w:left w:val="none" w:sz="0" w:space="0" w:color="auto"/>
                <w:bottom w:val="none" w:sz="0" w:space="0" w:color="auto"/>
                <w:right w:val="none" w:sz="0" w:space="0" w:color="auto"/>
              </w:divBdr>
              <w:divsChild>
                <w:div w:id="1633485063">
                  <w:marLeft w:val="0"/>
                  <w:marRight w:val="0"/>
                  <w:marTop w:val="0"/>
                  <w:marBottom w:val="0"/>
                  <w:divBdr>
                    <w:top w:val="none" w:sz="0" w:space="0" w:color="auto"/>
                    <w:left w:val="none" w:sz="0" w:space="0" w:color="auto"/>
                    <w:bottom w:val="none" w:sz="0" w:space="0" w:color="auto"/>
                    <w:right w:val="none" w:sz="0" w:space="0" w:color="auto"/>
                  </w:divBdr>
                  <w:divsChild>
                    <w:div w:id="1347289120">
                      <w:marLeft w:val="0"/>
                      <w:marRight w:val="0"/>
                      <w:marTop w:val="0"/>
                      <w:marBottom w:val="0"/>
                      <w:divBdr>
                        <w:top w:val="none" w:sz="0" w:space="0" w:color="auto"/>
                        <w:left w:val="none" w:sz="0" w:space="0" w:color="auto"/>
                        <w:bottom w:val="none" w:sz="0" w:space="0" w:color="auto"/>
                        <w:right w:val="none" w:sz="0" w:space="0" w:color="auto"/>
                      </w:divBdr>
                      <w:divsChild>
                        <w:div w:id="676081649">
                          <w:marLeft w:val="0"/>
                          <w:marRight w:val="0"/>
                          <w:marTop w:val="240"/>
                          <w:marBottom w:val="0"/>
                          <w:divBdr>
                            <w:top w:val="none" w:sz="0" w:space="0" w:color="auto"/>
                            <w:left w:val="none" w:sz="0" w:space="0" w:color="auto"/>
                            <w:bottom w:val="none" w:sz="0" w:space="0" w:color="auto"/>
                            <w:right w:val="none" w:sz="0" w:space="0" w:color="auto"/>
                          </w:divBdr>
                          <w:divsChild>
                            <w:div w:id="142042624">
                              <w:marLeft w:val="0"/>
                              <w:marRight w:val="0"/>
                              <w:marTop w:val="0"/>
                              <w:marBottom w:val="0"/>
                              <w:divBdr>
                                <w:top w:val="none" w:sz="0" w:space="0" w:color="auto"/>
                                <w:left w:val="none" w:sz="0" w:space="0" w:color="auto"/>
                                <w:bottom w:val="none" w:sz="0" w:space="0" w:color="auto"/>
                                <w:right w:val="none" w:sz="0" w:space="0" w:color="auto"/>
                              </w:divBdr>
                              <w:divsChild>
                                <w:div w:id="472451276">
                                  <w:marLeft w:val="0"/>
                                  <w:marRight w:val="0"/>
                                  <w:marTop w:val="0"/>
                                  <w:marBottom w:val="0"/>
                                  <w:divBdr>
                                    <w:top w:val="none" w:sz="0" w:space="0" w:color="auto"/>
                                    <w:left w:val="none" w:sz="0" w:space="0" w:color="auto"/>
                                    <w:bottom w:val="none" w:sz="0" w:space="0" w:color="auto"/>
                                    <w:right w:val="none" w:sz="0" w:space="0" w:color="auto"/>
                                  </w:divBdr>
                                  <w:divsChild>
                                    <w:div w:id="10451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55452">
      <w:bodyDiv w:val="1"/>
      <w:marLeft w:val="0"/>
      <w:marRight w:val="0"/>
      <w:marTop w:val="0"/>
      <w:marBottom w:val="0"/>
      <w:divBdr>
        <w:top w:val="none" w:sz="0" w:space="0" w:color="auto"/>
        <w:left w:val="none" w:sz="0" w:space="0" w:color="auto"/>
        <w:bottom w:val="none" w:sz="0" w:space="0" w:color="auto"/>
        <w:right w:val="none" w:sz="0" w:space="0" w:color="auto"/>
      </w:divBdr>
    </w:div>
    <w:div w:id="378669850">
      <w:bodyDiv w:val="1"/>
      <w:marLeft w:val="0"/>
      <w:marRight w:val="0"/>
      <w:marTop w:val="0"/>
      <w:marBottom w:val="0"/>
      <w:divBdr>
        <w:top w:val="none" w:sz="0" w:space="0" w:color="auto"/>
        <w:left w:val="none" w:sz="0" w:space="0" w:color="auto"/>
        <w:bottom w:val="none" w:sz="0" w:space="0" w:color="auto"/>
        <w:right w:val="none" w:sz="0" w:space="0" w:color="auto"/>
      </w:divBdr>
      <w:divsChild>
        <w:div w:id="344284450">
          <w:marLeft w:val="0"/>
          <w:marRight w:val="0"/>
          <w:marTop w:val="0"/>
          <w:marBottom w:val="0"/>
          <w:divBdr>
            <w:top w:val="none" w:sz="0" w:space="0" w:color="auto"/>
            <w:left w:val="none" w:sz="0" w:space="0" w:color="auto"/>
            <w:bottom w:val="none" w:sz="0" w:space="0" w:color="auto"/>
            <w:right w:val="none" w:sz="0" w:space="0" w:color="auto"/>
          </w:divBdr>
          <w:divsChild>
            <w:div w:id="6968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09497">
      <w:bodyDiv w:val="1"/>
      <w:marLeft w:val="0"/>
      <w:marRight w:val="0"/>
      <w:marTop w:val="0"/>
      <w:marBottom w:val="0"/>
      <w:divBdr>
        <w:top w:val="none" w:sz="0" w:space="0" w:color="auto"/>
        <w:left w:val="none" w:sz="0" w:space="0" w:color="auto"/>
        <w:bottom w:val="none" w:sz="0" w:space="0" w:color="auto"/>
        <w:right w:val="none" w:sz="0" w:space="0" w:color="auto"/>
      </w:divBdr>
      <w:divsChild>
        <w:div w:id="1922256145">
          <w:marLeft w:val="0"/>
          <w:marRight w:val="0"/>
          <w:marTop w:val="0"/>
          <w:marBottom w:val="0"/>
          <w:divBdr>
            <w:top w:val="none" w:sz="0" w:space="0" w:color="auto"/>
            <w:left w:val="none" w:sz="0" w:space="0" w:color="auto"/>
            <w:bottom w:val="none" w:sz="0" w:space="0" w:color="auto"/>
            <w:right w:val="none" w:sz="0" w:space="0" w:color="auto"/>
          </w:divBdr>
          <w:divsChild>
            <w:div w:id="19567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33214">
      <w:bodyDiv w:val="1"/>
      <w:marLeft w:val="0"/>
      <w:marRight w:val="0"/>
      <w:marTop w:val="0"/>
      <w:marBottom w:val="0"/>
      <w:divBdr>
        <w:top w:val="none" w:sz="0" w:space="0" w:color="auto"/>
        <w:left w:val="none" w:sz="0" w:space="0" w:color="auto"/>
        <w:bottom w:val="none" w:sz="0" w:space="0" w:color="auto"/>
        <w:right w:val="none" w:sz="0" w:space="0" w:color="auto"/>
      </w:divBdr>
      <w:divsChild>
        <w:div w:id="1208299301">
          <w:marLeft w:val="0"/>
          <w:marRight w:val="0"/>
          <w:marTop w:val="0"/>
          <w:marBottom w:val="0"/>
          <w:divBdr>
            <w:top w:val="none" w:sz="0" w:space="0" w:color="auto"/>
            <w:left w:val="none" w:sz="0" w:space="0" w:color="auto"/>
            <w:bottom w:val="none" w:sz="0" w:space="0" w:color="auto"/>
            <w:right w:val="none" w:sz="0" w:space="0" w:color="auto"/>
          </w:divBdr>
          <w:divsChild>
            <w:div w:id="16387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1330">
      <w:bodyDiv w:val="1"/>
      <w:marLeft w:val="0"/>
      <w:marRight w:val="0"/>
      <w:marTop w:val="0"/>
      <w:marBottom w:val="320"/>
      <w:divBdr>
        <w:top w:val="none" w:sz="0" w:space="0" w:color="auto"/>
        <w:left w:val="none" w:sz="0" w:space="0" w:color="auto"/>
        <w:bottom w:val="none" w:sz="0" w:space="0" w:color="auto"/>
        <w:right w:val="none" w:sz="0" w:space="0" w:color="auto"/>
      </w:divBdr>
      <w:divsChild>
        <w:div w:id="2077819906">
          <w:marLeft w:val="0"/>
          <w:marRight w:val="0"/>
          <w:marTop w:val="0"/>
          <w:marBottom w:val="0"/>
          <w:divBdr>
            <w:top w:val="none" w:sz="0" w:space="0" w:color="auto"/>
            <w:left w:val="none" w:sz="0" w:space="0" w:color="auto"/>
            <w:bottom w:val="none" w:sz="0" w:space="0" w:color="auto"/>
            <w:right w:val="none" w:sz="0" w:space="0" w:color="auto"/>
          </w:divBdr>
          <w:divsChild>
            <w:div w:id="453256655">
              <w:marLeft w:val="200"/>
              <w:marRight w:val="200"/>
              <w:marTop w:val="0"/>
              <w:marBottom w:val="0"/>
              <w:divBdr>
                <w:top w:val="none" w:sz="0" w:space="0" w:color="auto"/>
                <w:left w:val="none" w:sz="0" w:space="0" w:color="auto"/>
                <w:bottom w:val="none" w:sz="0" w:space="0" w:color="auto"/>
                <w:right w:val="none" w:sz="0" w:space="0" w:color="auto"/>
              </w:divBdr>
              <w:divsChild>
                <w:div w:id="225192390">
                  <w:marLeft w:val="-3200"/>
                  <w:marRight w:val="0"/>
                  <w:marTop w:val="0"/>
                  <w:marBottom w:val="0"/>
                  <w:divBdr>
                    <w:top w:val="none" w:sz="0" w:space="0" w:color="auto"/>
                    <w:left w:val="none" w:sz="0" w:space="0" w:color="auto"/>
                    <w:bottom w:val="none" w:sz="0" w:space="0" w:color="auto"/>
                    <w:right w:val="none" w:sz="0" w:space="0" w:color="auto"/>
                  </w:divBdr>
                  <w:divsChild>
                    <w:div w:id="633951959">
                      <w:marLeft w:val="3200"/>
                      <w:marRight w:val="0"/>
                      <w:marTop w:val="0"/>
                      <w:marBottom w:val="0"/>
                      <w:divBdr>
                        <w:top w:val="none" w:sz="0" w:space="0" w:color="auto"/>
                        <w:left w:val="none" w:sz="0" w:space="0" w:color="auto"/>
                        <w:bottom w:val="none" w:sz="0" w:space="0" w:color="auto"/>
                        <w:right w:val="none" w:sz="0" w:space="0" w:color="auto"/>
                      </w:divBdr>
                      <w:divsChild>
                        <w:div w:id="518664860">
                          <w:marLeft w:val="0"/>
                          <w:marRight w:val="-3200"/>
                          <w:marTop w:val="0"/>
                          <w:marBottom w:val="0"/>
                          <w:divBdr>
                            <w:top w:val="none" w:sz="0" w:space="0" w:color="auto"/>
                            <w:left w:val="none" w:sz="0" w:space="0" w:color="auto"/>
                            <w:bottom w:val="none" w:sz="0" w:space="0" w:color="auto"/>
                            <w:right w:val="none" w:sz="0" w:space="0" w:color="auto"/>
                          </w:divBdr>
                          <w:divsChild>
                            <w:div w:id="904487443">
                              <w:marLeft w:val="0"/>
                              <w:marRight w:val="3200"/>
                              <w:marTop w:val="0"/>
                              <w:marBottom w:val="0"/>
                              <w:divBdr>
                                <w:top w:val="none" w:sz="0" w:space="0" w:color="auto"/>
                                <w:left w:val="none" w:sz="0" w:space="0" w:color="auto"/>
                                <w:bottom w:val="none" w:sz="0" w:space="0" w:color="auto"/>
                                <w:right w:val="none" w:sz="0" w:space="0" w:color="auto"/>
                              </w:divBdr>
                              <w:divsChild>
                                <w:div w:id="411005858">
                                  <w:marLeft w:val="0"/>
                                  <w:marRight w:val="0"/>
                                  <w:marTop w:val="0"/>
                                  <w:marBottom w:val="200"/>
                                  <w:divBdr>
                                    <w:top w:val="none" w:sz="0" w:space="0" w:color="auto"/>
                                    <w:left w:val="none" w:sz="0" w:space="0" w:color="auto"/>
                                    <w:bottom w:val="none" w:sz="0" w:space="0" w:color="auto"/>
                                    <w:right w:val="none" w:sz="0" w:space="0" w:color="auto"/>
                                  </w:divBdr>
                                  <w:divsChild>
                                    <w:div w:id="1912930862">
                                      <w:marLeft w:val="0"/>
                                      <w:marRight w:val="0"/>
                                      <w:marTop w:val="0"/>
                                      <w:marBottom w:val="0"/>
                                      <w:divBdr>
                                        <w:top w:val="none" w:sz="0" w:space="0" w:color="auto"/>
                                        <w:left w:val="none" w:sz="0" w:space="0" w:color="auto"/>
                                        <w:bottom w:val="none" w:sz="0" w:space="0" w:color="auto"/>
                                        <w:right w:val="none" w:sz="0" w:space="0" w:color="auto"/>
                                      </w:divBdr>
                                      <w:divsChild>
                                        <w:div w:id="720523970">
                                          <w:marLeft w:val="0"/>
                                          <w:marRight w:val="0"/>
                                          <w:marTop w:val="0"/>
                                          <w:marBottom w:val="0"/>
                                          <w:divBdr>
                                            <w:top w:val="none" w:sz="0" w:space="0" w:color="auto"/>
                                            <w:left w:val="none" w:sz="0" w:space="0" w:color="auto"/>
                                            <w:bottom w:val="none" w:sz="0" w:space="0" w:color="auto"/>
                                            <w:right w:val="none" w:sz="0" w:space="0" w:color="auto"/>
                                          </w:divBdr>
                                          <w:divsChild>
                                            <w:div w:id="1701082878">
                                              <w:marLeft w:val="0"/>
                                              <w:marRight w:val="0"/>
                                              <w:marTop w:val="0"/>
                                              <w:marBottom w:val="0"/>
                                              <w:divBdr>
                                                <w:top w:val="none" w:sz="0" w:space="0" w:color="auto"/>
                                                <w:left w:val="none" w:sz="0" w:space="0" w:color="auto"/>
                                                <w:bottom w:val="none" w:sz="0" w:space="0" w:color="auto"/>
                                                <w:right w:val="none" w:sz="0" w:space="0" w:color="auto"/>
                                              </w:divBdr>
                                              <w:divsChild>
                                                <w:div w:id="1369253990">
                                                  <w:marLeft w:val="0"/>
                                                  <w:marRight w:val="0"/>
                                                  <w:marTop w:val="0"/>
                                                  <w:marBottom w:val="0"/>
                                                  <w:divBdr>
                                                    <w:top w:val="none" w:sz="0" w:space="0" w:color="auto"/>
                                                    <w:left w:val="none" w:sz="0" w:space="0" w:color="auto"/>
                                                    <w:bottom w:val="none" w:sz="0" w:space="0" w:color="auto"/>
                                                    <w:right w:val="none" w:sz="0" w:space="0" w:color="auto"/>
                                                  </w:divBdr>
                                                  <w:divsChild>
                                                    <w:div w:id="387343813">
                                                      <w:marLeft w:val="0"/>
                                                      <w:marRight w:val="0"/>
                                                      <w:marTop w:val="0"/>
                                                      <w:marBottom w:val="0"/>
                                                      <w:divBdr>
                                                        <w:top w:val="none" w:sz="0" w:space="0" w:color="auto"/>
                                                        <w:left w:val="none" w:sz="0" w:space="0" w:color="auto"/>
                                                        <w:bottom w:val="none" w:sz="0" w:space="0" w:color="auto"/>
                                                        <w:right w:val="none" w:sz="0" w:space="0" w:color="auto"/>
                                                      </w:divBdr>
                                                      <w:divsChild>
                                                        <w:div w:id="107454934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7439719">
      <w:bodyDiv w:val="1"/>
      <w:marLeft w:val="0"/>
      <w:marRight w:val="0"/>
      <w:marTop w:val="0"/>
      <w:marBottom w:val="0"/>
      <w:divBdr>
        <w:top w:val="none" w:sz="0" w:space="0" w:color="auto"/>
        <w:left w:val="none" w:sz="0" w:space="0" w:color="auto"/>
        <w:bottom w:val="none" w:sz="0" w:space="0" w:color="auto"/>
        <w:right w:val="none" w:sz="0" w:space="0" w:color="auto"/>
      </w:divBdr>
      <w:divsChild>
        <w:div w:id="287901641">
          <w:marLeft w:val="0"/>
          <w:marRight w:val="0"/>
          <w:marTop w:val="0"/>
          <w:marBottom w:val="0"/>
          <w:divBdr>
            <w:top w:val="none" w:sz="0" w:space="0" w:color="auto"/>
            <w:left w:val="none" w:sz="0" w:space="0" w:color="auto"/>
            <w:bottom w:val="none" w:sz="0" w:space="0" w:color="auto"/>
            <w:right w:val="none" w:sz="0" w:space="0" w:color="auto"/>
          </w:divBdr>
          <w:divsChild>
            <w:div w:id="9905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272">
      <w:bodyDiv w:val="1"/>
      <w:marLeft w:val="0"/>
      <w:marRight w:val="0"/>
      <w:marTop w:val="0"/>
      <w:marBottom w:val="320"/>
      <w:divBdr>
        <w:top w:val="none" w:sz="0" w:space="0" w:color="auto"/>
        <w:left w:val="none" w:sz="0" w:space="0" w:color="auto"/>
        <w:bottom w:val="none" w:sz="0" w:space="0" w:color="auto"/>
        <w:right w:val="none" w:sz="0" w:space="0" w:color="auto"/>
      </w:divBdr>
      <w:divsChild>
        <w:div w:id="576745678">
          <w:marLeft w:val="0"/>
          <w:marRight w:val="0"/>
          <w:marTop w:val="0"/>
          <w:marBottom w:val="0"/>
          <w:divBdr>
            <w:top w:val="none" w:sz="0" w:space="0" w:color="auto"/>
            <w:left w:val="none" w:sz="0" w:space="0" w:color="auto"/>
            <w:bottom w:val="none" w:sz="0" w:space="0" w:color="auto"/>
            <w:right w:val="none" w:sz="0" w:space="0" w:color="auto"/>
          </w:divBdr>
          <w:divsChild>
            <w:div w:id="1598708096">
              <w:marLeft w:val="200"/>
              <w:marRight w:val="200"/>
              <w:marTop w:val="0"/>
              <w:marBottom w:val="0"/>
              <w:divBdr>
                <w:top w:val="none" w:sz="0" w:space="0" w:color="auto"/>
                <w:left w:val="none" w:sz="0" w:space="0" w:color="auto"/>
                <w:bottom w:val="none" w:sz="0" w:space="0" w:color="auto"/>
                <w:right w:val="none" w:sz="0" w:space="0" w:color="auto"/>
              </w:divBdr>
              <w:divsChild>
                <w:div w:id="490830128">
                  <w:marLeft w:val="-3200"/>
                  <w:marRight w:val="0"/>
                  <w:marTop w:val="0"/>
                  <w:marBottom w:val="0"/>
                  <w:divBdr>
                    <w:top w:val="none" w:sz="0" w:space="0" w:color="auto"/>
                    <w:left w:val="none" w:sz="0" w:space="0" w:color="auto"/>
                    <w:bottom w:val="none" w:sz="0" w:space="0" w:color="auto"/>
                    <w:right w:val="none" w:sz="0" w:space="0" w:color="auto"/>
                  </w:divBdr>
                  <w:divsChild>
                    <w:div w:id="199440322">
                      <w:marLeft w:val="3200"/>
                      <w:marRight w:val="0"/>
                      <w:marTop w:val="0"/>
                      <w:marBottom w:val="0"/>
                      <w:divBdr>
                        <w:top w:val="none" w:sz="0" w:space="0" w:color="auto"/>
                        <w:left w:val="none" w:sz="0" w:space="0" w:color="auto"/>
                        <w:bottom w:val="none" w:sz="0" w:space="0" w:color="auto"/>
                        <w:right w:val="none" w:sz="0" w:space="0" w:color="auto"/>
                      </w:divBdr>
                      <w:divsChild>
                        <w:div w:id="146433972">
                          <w:marLeft w:val="0"/>
                          <w:marRight w:val="-3200"/>
                          <w:marTop w:val="0"/>
                          <w:marBottom w:val="0"/>
                          <w:divBdr>
                            <w:top w:val="none" w:sz="0" w:space="0" w:color="auto"/>
                            <w:left w:val="none" w:sz="0" w:space="0" w:color="auto"/>
                            <w:bottom w:val="none" w:sz="0" w:space="0" w:color="auto"/>
                            <w:right w:val="none" w:sz="0" w:space="0" w:color="auto"/>
                          </w:divBdr>
                          <w:divsChild>
                            <w:div w:id="1868175375">
                              <w:marLeft w:val="0"/>
                              <w:marRight w:val="3200"/>
                              <w:marTop w:val="0"/>
                              <w:marBottom w:val="0"/>
                              <w:divBdr>
                                <w:top w:val="none" w:sz="0" w:space="0" w:color="auto"/>
                                <w:left w:val="none" w:sz="0" w:space="0" w:color="auto"/>
                                <w:bottom w:val="none" w:sz="0" w:space="0" w:color="auto"/>
                                <w:right w:val="none" w:sz="0" w:space="0" w:color="auto"/>
                              </w:divBdr>
                              <w:divsChild>
                                <w:div w:id="1397509548">
                                  <w:marLeft w:val="0"/>
                                  <w:marRight w:val="0"/>
                                  <w:marTop w:val="0"/>
                                  <w:marBottom w:val="200"/>
                                  <w:divBdr>
                                    <w:top w:val="none" w:sz="0" w:space="0" w:color="auto"/>
                                    <w:left w:val="none" w:sz="0" w:space="0" w:color="auto"/>
                                    <w:bottom w:val="none" w:sz="0" w:space="0" w:color="auto"/>
                                    <w:right w:val="none" w:sz="0" w:space="0" w:color="auto"/>
                                  </w:divBdr>
                                  <w:divsChild>
                                    <w:div w:id="1243298098">
                                      <w:marLeft w:val="0"/>
                                      <w:marRight w:val="0"/>
                                      <w:marTop w:val="0"/>
                                      <w:marBottom w:val="0"/>
                                      <w:divBdr>
                                        <w:top w:val="none" w:sz="0" w:space="0" w:color="auto"/>
                                        <w:left w:val="none" w:sz="0" w:space="0" w:color="auto"/>
                                        <w:bottom w:val="none" w:sz="0" w:space="0" w:color="auto"/>
                                        <w:right w:val="none" w:sz="0" w:space="0" w:color="auto"/>
                                      </w:divBdr>
                                      <w:divsChild>
                                        <w:div w:id="1428693273">
                                          <w:marLeft w:val="0"/>
                                          <w:marRight w:val="0"/>
                                          <w:marTop w:val="0"/>
                                          <w:marBottom w:val="0"/>
                                          <w:divBdr>
                                            <w:top w:val="none" w:sz="0" w:space="0" w:color="auto"/>
                                            <w:left w:val="none" w:sz="0" w:space="0" w:color="auto"/>
                                            <w:bottom w:val="none" w:sz="0" w:space="0" w:color="auto"/>
                                            <w:right w:val="none" w:sz="0" w:space="0" w:color="auto"/>
                                          </w:divBdr>
                                          <w:divsChild>
                                            <w:div w:id="1116213885">
                                              <w:marLeft w:val="0"/>
                                              <w:marRight w:val="0"/>
                                              <w:marTop w:val="0"/>
                                              <w:marBottom w:val="0"/>
                                              <w:divBdr>
                                                <w:top w:val="none" w:sz="0" w:space="0" w:color="auto"/>
                                                <w:left w:val="none" w:sz="0" w:space="0" w:color="auto"/>
                                                <w:bottom w:val="none" w:sz="0" w:space="0" w:color="auto"/>
                                                <w:right w:val="none" w:sz="0" w:space="0" w:color="auto"/>
                                              </w:divBdr>
                                              <w:divsChild>
                                                <w:div w:id="1816027151">
                                                  <w:marLeft w:val="0"/>
                                                  <w:marRight w:val="0"/>
                                                  <w:marTop w:val="0"/>
                                                  <w:marBottom w:val="0"/>
                                                  <w:divBdr>
                                                    <w:top w:val="none" w:sz="0" w:space="0" w:color="auto"/>
                                                    <w:left w:val="none" w:sz="0" w:space="0" w:color="auto"/>
                                                    <w:bottom w:val="none" w:sz="0" w:space="0" w:color="auto"/>
                                                    <w:right w:val="none" w:sz="0" w:space="0" w:color="auto"/>
                                                  </w:divBdr>
                                                  <w:divsChild>
                                                    <w:div w:id="1100948999">
                                                      <w:marLeft w:val="0"/>
                                                      <w:marRight w:val="0"/>
                                                      <w:marTop w:val="0"/>
                                                      <w:marBottom w:val="0"/>
                                                      <w:divBdr>
                                                        <w:top w:val="none" w:sz="0" w:space="0" w:color="auto"/>
                                                        <w:left w:val="none" w:sz="0" w:space="0" w:color="auto"/>
                                                        <w:bottom w:val="none" w:sz="0" w:space="0" w:color="auto"/>
                                                        <w:right w:val="none" w:sz="0" w:space="0" w:color="auto"/>
                                                      </w:divBdr>
                                                      <w:divsChild>
                                                        <w:div w:id="67465052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079341">
      <w:bodyDiv w:val="1"/>
      <w:marLeft w:val="0"/>
      <w:marRight w:val="0"/>
      <w:marTop w:val="0"/>
      <w:marBottom w:val="0"/>
      <w:divBdr>
        <w:top w:val="none" w:sz="0" w:space="0" w:color="auto"/>
        <w:left w:val="none" w:sz="0" w:space="0" w:color="auto"/>
        <w:bottom w:val="none" w:sz="0" w:space="0" w:color="auto"/>
        <w:right w:val="none" w:sz="0" w:space="0" w:color="auto"/>
      </w:divBdr>
      <w:divsChild>
        <w:div w:id="957368617">
          <w:marLeft w:val="0"/>
          <w:marRight w:val="0"/>
          <w:marTop w:val="0"/>
          <w:marBottom w:val="0"/>
          <w:divBdr>
            <w:top w:val="none" w:sz="0" w:space="0" w:color="auto"/>
            <w:left w:val="none" w:sz="0" w:space="0" w:color="auto"/>
            <w:bottom w:val="none" w:sz="0" w:space="0" w:color="auto"/>
            <w:right w:val="none" w:sz="0" w:space="0" w:color="auto"/>
          </w:divBdr>
          <w:divsChild>
            <w:div w:id="17267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7928">
      <w:bodyDiv w:val="1"/>
      <w:marLeft w:val="0"/>
      <w:marRight w:val="0"/>
      <w:marTop w:val="0"/>
      <w:marBottom w:val="0"/>
      <w:divBdr>
        <w:top w:val="none" w:sz="0" w:space="0" w:color="auto"/>
        <w:left w:val="none" w:sz="0" w:space="0" w:color="auto"/>
        <w:bottom w:val="none" w:sz="0" w:space="0" w:color="auto"/>
        <w:right w:val="none" w:sz="0" w:space="0" w:color="auto"/>
      </w:divBdr>
      <w:divsChild>
        <w:div w:id="317804585">
          <w:marLeft w:val="0"/>
          <w:marRight w:val="0"/>
          <w:marTop w:val="0"/>
          <w:marBottom w:val="0"/>
          <w:divBdr>
            <w:top w:val="none" w:sz="0" w:space="0" w:color="auto"/>
            <w:left w:val="none" w:sz="0" w:space="0" w:color="auto"/>
            <w:bottom w:val="none" w:sz="0" w:space="0" w:color="auto"/>
            <w:right w:val="none" w:sz="0" w:space="0" w:color="auto"/>
          </w:divBdr>
          <w:divsChild>
            <w:div w:id="12343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2359">
      <w:bodyDiv w:val="1"/>
      <w:marLeft w:val="0"/>
      <w:marRight w:val="0"/>
      <w:marTop w:val="0"/>
      <w:marBottom w:val="0"/>
      <w:divBdr>
        <w:top w:val="none" w:sz="0" w:space="0" w:color="auto"/>
        <w:left w:val="none" w:sz="0" w:space="0" w:color="auto"/>
        <w:bottom w:val="none" w:sz="0" w:space="0" w:color="auto"/>
        <w:right w:val="none" w:sz="0" w:space="0" w:color="auto"/>
      </w:divBdr>
      <w:divsChild>
        <w:div w:id="1627275994">
          <w:marLeft w:val="0"/>
          <w:marRight w:val="0"/>
          <w:marTop w:val="0"/>
          <w:marBottom w:val="0"/>
          <w:divBdr>
            <w:top w:val="none" w:sz="0" w:space="0" w:color="auto"/>
            <w:left w:val="none" w:sz="0" w:space="0" w:color="auto"/>
            <w:bottom w:val="none" w:sz="0" w:space="0" w:color="auto"/>
            <w:right w:val="none" w:sz="0" w:space="0" w:color="auto"/>
          </w:divBdr>
          <w:divsChild>
            <w:div w:id="9557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43">
      <w:bodyDiv w:val="1"/>
      <w:marLeft w:val="0"/>
      <w:marRight w:val="0"/>
      <w:marTop w:val="0"/>
      <w:marBottom w:val="0"/>
      <w:divBdr>
        <w:top w:val="none" w:sz="0" w:space="0" w:color="auto"/>
        <w:left w:val="none" w:sz="0" w:space="0" w:color="auto"/>
        <w:bottom w:val="none" w:sz="0" w:space="0" w:color="auto"/>
        <w:right w:val="none" w:sz="0" w:space="0" w:color="auto"/>
      </w:divBdr>
      <w:divsChild>
        <w:div w:id="877203522">
          <w:marLeft w:val="0"/>
          <w:marRight w:val="0"/>
          <w:marTop w:val="0"/>
          <w:marBottom w:val="0"/>
          <w:divBdr>
            <w:top w:val="none" w:sz="0" w:space="0" w:color="auto"/>
            <w:left w:val="none" w:sz="0" w:space="0" w:color="auto"/>
            <w:bottom w:val="none" w:sz="0" w:space="0" w:color="auto"/>
            <w:right w:val="none" w:sz="0" w:space="0" w:color="auto"/>
          </w:divBdr>
          <w:divsChild>
            <w:div w:id="788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68">
      <w:bodyDiv w:val="1"/>
      <w:marLeft w:val="0"/>
      <w:marRight w:val="0"/>
      <w:marTop w:val="0"/>
      <w:marBottom w:val="0"/>
      <w:divBdr>
        <w:top w:val="none" w:sz="0" w:space="0" w:color="auto"/>
        <w:left w:val="none" w:sz="0" w:space="0" w:color="auto"/>
        <w:bottom w:val="none" w:sz="0" w:space="0" w:color="auto"/>
        <w:right w:val="none" w:sz="0" w:space="0" w:color="auto"/>
      </w:divBdr>
      <w:divsChild>
        <w:div w:id="1630042987">
          <w:marLeft w:val="0"/>
          <w:marRight w:val="0"/>
          <w:marTop w:val="0"/>
          <w:marBottom w:val="0"/>
          <w:divBdr>
            <w:top w:val="none" w:sz="0" w:space="0" w:color="auto"/>
            <w:left w:val="none" w:sz="0" w:space="0" w:color="auto"/>
            <w:bottom w:val="none" w:sz="0" w:space="0" w:color="auto"/>
            <w:right w:val="none" w:sz="0" w:space="0" w:color="auto"/>
          </w:divBdr>
          <w:divsChild>
            <w:div w:id="15403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6463">
      <w:bodyDiv w:val="1"/>
      <w:marLeft w:val="0"/>
      <w:marRight w:val="0"/>
      <w:marTop w:val="0"/>
      <w:marBottom w:val="0"/>
      <w:divBdr>
        <w:top w:val="none" w:sz="0" w:space="0" w:color="auto"/>
        <w:left w:val="none" w:sz="0" w:space="0" w:color="auto"/>
        <w:bottom w:val="none" w:sz="0" w:space="0" w:color="auto"/>
        <w:right w:val="none" w:sz="0" w:space="0" w:color="auto"/>
      </w:divBdr>
      <w:divsChild>
        <w:div w:id="1615593508">
          <w:marLeft w:val="0"/>
          <w:marRight w:val="0"/>
          <w:marTop w:val="0"/>
          <w:marBottom w:val="0"/>
          <w:divBdr>
            <w:top w:val="none" w:sz="0" w:space="0" w:color="auto"/>
            <w:left w:val="none" w:sz="0" w:space="0" w:color="auto"/>
            <w:bottom w:val="none" w:sz="0" w:space="0" w:color="auto"/>
            <w:right w:val="none" w:sz="0" w:space="0" w:color="auto"/>
          </w:divBdr>
          <w:divsChild>
            <w:div w:id="1029062262">
              <w:marLeft w:val="0"/>
              <w:marRight w:val="0"/>
              <w:marTop w:val="0"/>
              <w:marBottom w:val="0"/>
              <w:divBdr>
                <w:top w:val="none" w:sz="0" w:space="0" w:color="auto"/>
                <w:left w:val="none" w:sz="0" w:space="0" w:color="auto"/>
                <w:bottom w:val="none" w:sz="0" w:space="0" w:color="auto"/>
                <w:right w:val="none" w:sz="0" w:space="0" w:color="auto"/>
              </w:divBdr>
              <w:divsChild>
                <w:div w:id="115413432">
                  <w:marLeft w:val="0"/>
                  <w:marRight w:val="0"/>
                  <w:marTop w:val="0"/>
                  <w:marBottom w:val="0"/>
                  <w:divBdr>
                    <w:top w:val="none" w:sz="0" w:space="0" w:color="auto"/>
                    <w:left w:val="none" w:sz="0" w:space="0" w:color="auto"/>
                    <w:bottom w:val="none" w:sz="0" w:space="0" w:color="auto"/>
                    <w:right w:val="none" w:sz="0" w:space="0" w:color="auto"/>
                  </w:divBdr>
                  <w:divsChild>
                    <w:div w:id="457383134">
                      <w:marLeft w:val="0"/>
                      <w:marRight w:val="0"/>
                      <w:marTop w:val="0"/>
                      <w:marBottom w:val="0"/>
                      <w:divBdr>
                        <w:top w:val="none" w:sz="0" w:space="0" w:color="auto"/>
                        <w:left w:val="none" w:sz="0" w:space="0" w:color="auto"/>
                        <w:bottom w:val="none" w:sz="0" w:space="0" w:color="auto"/>
                        <w:right w:val="none" w:sz="0" w:space="0" w:color="auto"/>
                      </w:divBdr>
                      <w:divsChild>
                        <w:div w:id="978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0534">
      <w:bodyDiv w:val="1"/>
      <w:marLeft w:val="0"/>
      <w:marRight w:val="0"/>
      <w:marTop w:val="0"/>
      <w:marBottom w:val="320"/>
      <w:divBdr>
        <w:top w:val="none" w:sz="0" w:space="0" w:color="auto"/>
        <w:left w:val="none" w:sz="0" w:space="0" w:color="auto"/>
        <w:bottom w:val="none" w:sz="0" w:space="0" w:color="auto"/>
        <w:right w:val="none" w:sz="0" w:space="0" w:color="auto"/>
      </w:divBdr>
      <w:divsChild>
        <w:div w:id="452094082">
          <w:marLeft w:val="0"/>
          <w:marRight w:val="0"/>
          <w:marTop w:val="0"/>
          <w:marBottom w:val="0"/>
          <w:divBdr>
            <w:top w:val="none" w:sz="0" w:space="0" w:color="auto"/>
            <w:left w:val="none" w:sz="0" w:space="0" w:color="auto"/>
            <w:bottom w:val="none" w:sz="0" w:space="0" w:color="auto"/>
            <w:right w:val="none" w:sz="0" w:space="0" w:color="auto"/>
          </w:divBdr>
          <w:divsChild>
            <w:div w:id="336276697">
              <w:marLeft w:val="200"/>
              <w:marRight w:val="200"/>
              <w:marTop w:val="0"/>
              <w:marBottom w:val="0"/>
              <w:divBdr>
                <w:top w:val="none" w:sz="0" w:space="0" w:color="auto"/>
                <w:left w:val="none" w:sz="0" w:space="0" w:color="auto"/>
                <w:bottom w:val="none" w:sz="0" w:space="0" w:color="auto"/>
                <w:right w:val="none" w:sz="0" w:space="0" w:color="auto"/>
              </w:divBdr>
              <w:divsChild>
                <w:div w:id="1900363013">
                  <w:marLeft w:val="-3200"/>
                  <w:marRight w:val="0"/>
                  <w:marTop w:val="0"/>
                  <w:marBottom w:val="0"/>
                  <w:divBdr>
                    <w:top w:val="none" w:sz="0" w:space="0" w:color="auto"/>
                    <w:left w:val="none" w:sz="0" w:space="0" w:color="auto"/>
                    <w:bottom w:val="none" w:sz="0" w:space="0" w:color="auto"/>
                    <w:right w:val="none" w:sz="0" w:space="0" w:color="auto"/>
                  </w:divBdr>
                  <w:divsChild>
                    <w:div w:id="1089501375">
                      <w:marLeft w:val="3200"/>
                      <w:marRight w:val="0"/>
                      <w:marTop w:val="0"/>
                      <w:marBottom w:val="0"/>
                      <w:divBdr>
                        <w:top w:val="none" w:sz="0" w:space="0" w:color="auto"/>
                        <w:left w:val="none" w:sz="0" w:space="0" w:color="auto"/>
                        <w:bottom w:val="none" w:sz="0" w:space="0" w:color="auto"/>
                        <w:right w:val="none" w:sz="0" w:space="0" w:color="auto"/>
                      </w:divBdr>
                      <w:divsChild>
                        <w:div w:id="970019931">
                          <w:marLeft w:val="0"/>
                          <w:marRight w:val="-3200"/>
                          <w:marTop w:val="0"/>
                          <w:marBottom w:val="0"/>
                          <w:divBdr>
                            <w:top w:val="none" w:sz="0" w:space="0" w:color="auto"/>
                            <w:left w:val="none" w:sz="0" w:space="0" w:color="auto"/>
                            <w:bottom w:val="none" w:sz="0" w:space="0" w:color="auto"/>
                            <w:right w:val="none" w:sz="0" w:space="0" w:color="auto"/>
                          </w:divBdr>
                          <w:divsChild>
                            <w:div w:id="1734769037">
                              <w:marLeft w:val="0"/>
                              <w:marRight w:val="3200"/>
                              <w:marTop w:val="0"/>
                              <w:marBottom w:val="0"/>
                              <w:divBdr>
                                <w:top w:val="none" w:sz="0" w:space="0" w:color="auto"/>
                                <w:left w:val="none" w:sz="0" w:space="0" w:color="auto"/>
                                <w:bottom w:val="none" w:sz="0" w:space="0" w:color="auto"/>
                                <w:right w:val="none" w:sz="0" w:space="0" w:color="auto"/>
                              </w:divBdr>
                              <w:divsChild>
                                <w:div w:id="1325208727">
                                  <w:marLeft w:val="0"/>
                                  <w:marRight w:val="0"/>
                                  <w:marTop w:val="0"/>
                                  <w:marBottom w:val="200"/>
                                  <w:divBdr>
                                    <w:top w:val="none" w:sz="0" w:space="0" w:color="auto"/>
                                    <w:left w:val="none" w:sz="0" w:space="0" w:color="auto"/>
                                    <w:bottom w:val="none" w:sz="0" w:space="0" w:color="auto"/>
                                    <w:right w:val="none" w:sz="0" w:space="0" w:color="auto"/>
                                  </w:divBdr>
                                  <w:divsChild>
                                    <w:div w:id="296110377">
                                      <w:marLeft w:val="0"/>
                                      <w:marRight w:val="0"/>
                                      <w:marTop w:val="0"/>
                                      <w:marBottom w:val="0"/>
                                      <w:divBdr>
                                        <w:top w:val="none" w:sz="0" w:space="0" w:color="auto"/>
                                        <w:left w:val="none" w:sz="0" w:space="0" w:color="auto"/>
                                        <w:bottom w:val="none" w:sz="0" w:space="0" w:color="auto"/>
                                        <w:right w:val="none" w:sz="0" w:space="0" w:color="auto"/>
                                      </w:divBdr>
                                      <w:divsChild>
                                        <w:div w:id="462582339">
                                          <w:marLeft w:val="0"/>
                                          <w:marRight w:val="0"/>
                                          <w:marTop w:val="0"/>
                                          <w:marBottom w:val="0"/>
                                          <w:divBdr>
                                            <w:top w:val="none" w:sz="0" w:space="0" w:color="auto"/>
                                            <w:left w:val="none" w:sz="0" w:space="0" w:color="auto"/>
                                            <w:bottom w:val="none" w:sz="0" w:space="0" w:color="auto"/>
                                            <w:right w:val="none" w:sz="0" w:space="0" w:color="auto"/>
                                          </w:divBdr>
                                          <w:divsChild>
                                            <w:div w:id="1328434949">
                                              <w:marLeft w:val="0"/>
                                              <w:marRight w:val="0"/>
                                              <w:marTop w:val="0"/>
                                              <w:marBottom w:val="0"/>
                                              <w:divBdr>
                                                <w:top w:val="none" w:sz="0" w:space="0" w:color="auto"/>
                                                <w:left w:val="none" w:sz="0" w:space="0" w:color="auto"/>
                                                <w:bottom w:val="none" w:sz="0" w:space="0" w:color="auto"/>
                                                <w:right w:val="none" w:sz="0" w:space="0" w:color="auto"/>
                                              </w:divBdr>
                                              <w:divsChild>
                                                <w:div w:id="150870360">
                                                  <w:marLeft w:val="0"/>
                                                  <w:marRight w:val="0"/>
                                                  <w:marTop w:val="0"/>
                                                  <w:marBottom w:val="0"/>
                                                  <w:divBdr>
                                                    <w:top w:val="none" w:sz="0" w:space="0" w:color="auto"/>
                                                    <w:left w:val="none" w:sz="0" w:space="0" w:color="auto"/>
                                                    <w:bottom w:val="none" w:sz="0" w:space="0" w:color="auto"/>
                                                    <w:right w:val="none" w:sz="0" w:space="0" w:color="auto"/>
                                                  </w:divBdr>
                                                  <w:divsChild>
                                                    <w:div w:id="684213753">
                                                      <w:marLeft w:val="0"/>
                                                      <w:marRight w:val="0"/>
                                                      <w:marTop w:val="0"/>
                                                      <w:marBottom w:val="0"/>
                                                      <w:divBdr>
                                                        <w:top w:val="none" w:sz="0" w:space="0" w:color="auto"/>
                                                        <w:left w:val="none" w:sz="0" w:space="0" w:color="auto"/>
                                                        <w:bottom w:val="none" w:sz="0" w:space="0" w:color="auto"/>
                                                        <w:right w:val="none" w:sz="0" w:space="0" w:color="auto"/>
                                                      </w:divBdr>
                                                      <w:divsChild>
                                                        <w:div w:id="55863687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790142">
      <w:bodyDiv w:val="1"/>
      <w:marLeft w:val="0"/>
      <w:marRight w:val="0"/>
      <w:marTop w:val="0"/>
      <w:marBottom w:val="0"/>
      <w:divBdr>
        <w:top w:val="none" w:sz="0" w:space="0" w:color="auto"/>
        <w:left w:val="none" w:sz="0" w:space="0" w:color="auto"/>
        <w:bottom w:val="none" w:sz="0" w:space="0" w:color="auto"/>
        <w:right w:val="none" w:sz="0" w:space="0" w:color="auto"/>
      </w:divBdr>
    </w:div>
    <w:div w:id="1683047031">
      <w:bodyDiv w:val="1"/>
      <w:marLeft w:val="0"/>
      <w:marRight w:val="0"/>
      <w:marTop w:val="0"/>
      <w:marBottom w:val="0"/>
      <w:divBdr>
        <w:top w:val="none" w:sz="0" w:space="0" w:color="auto"/>
        <w:left w:val="none" w:sz="0" w:space="0" w:color="auto"/>
        <w:bottom w:val="none" w:sz="0" w:space="0" w:color="auto"/>
        <w:right w:val="none" w:sz="0" w:space="0" w:color="auto"/>
      </w:divBdr>
      <w:divsChild>
        <w:div w:id="629290511">
          <w:marLeft w:val="0"/>
          <w:marRight w:val="0"/>
          <w:marTop w:val="0"/>
          <w:marBottom w:val="0"/>
          <w:divBdr>
            <w:top w:val="none" w:sz="0" w:space="0" w:color="auto"/>
            <w:left w:val="none" w:sz="0" w:space="0" w:color="auto"/>
            <w:bottom w:val="none" w:sz="0" w:space="0" w:color="auto"/>
            <w:right w:val="none" w:sz="0" w:space="0" w:color="auto"/>
          </w:divBdr>
          <w:divsChild>
            <w:div w:id="57440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799385">
      <w:bodyDiv w:val="1"/>
      <w:marLeft w:val="0"/>
      <w:marRight w:val="0"/>
      <w:marTop w:val="0"/>
      <w:marBottom w:val="0"/>
      <w:divBdr>
        <w:top w:val="none" w:sz="0" w:space="0" w:color="auto"/>
        <w:left w:val="none" w:sz="0" w:space="0" w:color="auto"/>
        <w:bottom w:val="none" w:sz="0" w:space="0" w:color="auto"/>
        <w:right w:val="none" w:sz="0" w:space="0" w:color="auto"/>
      </w:divBdr>
      <w:divsChild>
        <w:div w:id="1839223343">
          <w:marLeft w:val="0"/>
          <w:marRight w:val="0"/>
          <w:marTop w:val="0"/>
          <w:marBottom w:val="0"/>
          <w:divBdr>
            <w:top w:val="none" w:sz="0" w:space="0" w:color="auto"/>
            <w:left w:val="none" w:sz="0" w:space="0" w:color="auto"/>
            <w:bottom w:val="none" w:sz="0" w:space="0" w:color="auto"/>
            <w:right w:val="none" w:sz="0" w:space="0" w:color="auto"/>
          </w:divBdr>
          <w:divsChild>
            <w:div w:id="13780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7286">
      <w:bodyDiv w:val="1"/>
      <w:marLeft w:val="0"/>
      <w:marRight w:val="0"/>
      <w:marTop w:val="0"/>
      <w:marBottom w:val="0"/>
      <w:divBdr>
        <w:top w:val="none" w:sz="0" w:space="0" w:color="auto"/>
        <w:left w:val="none" w:sz="0" w:space="0" w:color="auto"/>
        <w:bottom w:val="none" w:sz="0" w:space="0" w:color="auto"/>
        <w:right w:val="none" w:sz="0" w:space="0" w:color="auto"/>
      </w:divBdr>
      <w:divsChild>
        <w:div w:id="464081615">
          <w:marLeft w:val="0"/>
          <w:marRight w:val="0"/>
          <w:marTop w:val="0"/>
          <w:marBottom w:val="0"/>
          <w:divBdr>
            <w:top w:val="none" w:sz="0" w:space="0" w:color="auto"/>
            <w:left w:val="none" w:sz="0" w:space="0" w:color="auto"/>
            <w:bottom w:val="none" w:sz="0" w:space="0" w:color="auto"/>
            <w:right w:val="none" w:sz="0" w:space="0" w:color="auto"/>
          </w:divBdr>
          <w:divsChild>
            <w:div w:id="202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4.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http://www.scalarchives.com/scalapic/140397/b/0053535b.jp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hyperlink" Target="javascript:apriDettagli('0053535',%20'False',%2029)"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71CD5E3-030C-4FD0-9C37-9871427D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Links>
    <vt:vector size="12" baseType="variant">
      <vt:variant>
        <vt:i4>7995440</vt:i4>
      </vt:variant>
      <vt:variant>
        <vt:i4>6</vt:i4>
      </vt:variant>
      <vt:variant>
        <vt:i4>0</vt:i4>
      </vt:variant>
      <vt:variant>
        <vt:i4>5</vt:i4>
      </vt:variant>
      <vt:variant>
        <vt:lpwstr>javascript:apriDettagli('0053535', 'False', 29)</vt:lpwstr>
      </vt:variant>
      <vt:variant>
        <vt:lpwstr/>
      </vt:variant>
      <vt:variant>
        <vt:i4>2228338</vt:i4>
      </vt:variant>
      <vt:variant>
        <vt:i4>46794</vt:i4>
      </vt:variant>
      <vt:variant>
        <vt:i4>1047</vt:i4>
      </vt:variant>
      <vt:variant>
        <vt:i4>1</vt:i4>
      </vt:variant>
      <vt:variant>
        <vt:lpwstr>http://www.scalarchives.com/scalapic/140397/b/0053535b.jpg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NIKI DE SAINT PHALLE妮基的異想世界 校園巡迴展規劃架構</dc:title>
  <dc:subject/>
  <dc:creator>gign005</dc:creator>
  <cp:keywords/>
  <cp:lastModifiedBy>Quanta-Nicole</cp:lastModifiedBy>
  <cp:revision>2</cp:revision>
  <cp:lastPrinted>2013-08-25T11:46:00Z</cp:lastPrinted>
  <dcterms:created xsi:type="dcterms:W3CDTF">2023-08-30T01:18:00Z</dcterms:created>
  <dcterms:modified xsi:type="dcterms:W3CDTF">2023-08-30T01:18:00Z</dcterms:modified>
</cp:coreProperties>
</file>